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CB0" w:rsidRPr="00095F2F" w:rsidRDefault="00D37CB0" w:rsidP="00D37CB0">
      <w:pPr>
        <w:spacing w:line="360" w:lineRule="auto"/>
        <w:ind w:right="567"/>
        <w:jc w:val="center"/>
        <w:rPr>
          <w:b/>
          <w:sz w:val="22"/>
          <w:szCs w:val="22"/>
        </w:rPr>
      </w:pPr>
      <w:r w:rsidRPr="00095F2F">
        <w:rPr>
          <w:b/>
          <w:sz w:val="22"/>
          <w:szCs w:val="22"/>
        </w:rPr>
        <w:t xml:space="preserve">INFORMACIJA APIE VALSTYBINIO ATLIEKŲ TVARKYMO PLANO ĮGYVENDINIMO 2014–2020 M. </w:t>
      </w:r>
    </w:p>
    <w:p w:rsidR="00D37CB0" w:rsidRPr="00095F2F" w:rsidRDefault="00D37CB0" w:rsidP="00D37CB0">
      <w:pPr>
        <w:spacing w:line="360" w:lineRule="auto"/>
        <w:ind w:right="567"/>
        <w:jc w:val="center"/>
        <w:rPr>
          <w:b/>
          <w:sz w:val="22"/>
          <w:szCs w:val="22"/>
        </w:rPr>
      </w:pPr>
      <w:r w:rsidRPr="00095F2F">
        <w:rPr>
          <w:b/>
          <w:sz w:val="22"/>
          <w:szCs w:val="22"/>
        </w:rPr>
        <w:t xml:space="preserve">PRIEMONIŲ VYKDYMĄ 2019 METAIS </w:t>
      </w:r>
    </w:p>
    <w:p w:rsidR="00D37CB0" w:rsidRPr="00095F2F" w:rsidRDefault="00D37CB0" w:rsidP="00D37CB0">
      <w:pPr>
        <w:ind w:right="567"/>
        <w:jc w:val="center"/>
        <w:rPr>
          <w:b/>
          <w:sz w:val="22"/>
          <w:szCs w:val="22"/>
          <w:u w:val="single"/>
        </w:rPr>
      </w:pPr>
      <w:r>
        <w:rPr>
          <w:b/>
          <w:sz w:val="22"/>
          <w:szCs w:val="22"/>
          <w:u w:val="single"/>
        </w:rPr>
        <w:t>RIETAVO</w:t>
      </w:r>
      <w:r>
        <w:rPr>
          <w:b/>
          <w:sz w:val="22"/>
          <w:szCs w:val="22"/>
          <w:u w:val="single"/>
        </w:rPr>
        <w:t xml:space="preserve"> SAV.</w:t>
      </w:r>
    </w:p>
    <w:p w:rsidR="00CF0CE2" w:rsidRPr="00D41AA5" w:rsidRDefault="00CF0CE2" w:rsidP="00901CFA">
      <w:pPr>
        <w:spacing w:before="100" w:beforeAutospacing="1" w:after="100" w:afterAutospacing="1"/>
        <w:jc w:val="center"/>
        <w:rPr>
          <w:b/>
          <w:bCs/>
          <w:caps/>
          <w:szCs w:val="24"/>
          <w:lang w:eastAsia="lt-LT"/>
        </w:rPr>
      </w:pPr>
    </w:p>
    <w:tbl>
      <w:tblPr>
        <w:tblW w:w="5560" w:type="pct"/>
        <w:tblInd w:w="-743" w:type="dxa"/>
        <w:tblCellMar>
          <w:left w:w="0" w:type="dxa"/>
          <w:right w:w="0" w:type="dxa"/>
        </w:tblCellMar>
        <w:tblLook w:val="04A0" w:firstRow="1" w:lastRow="0" w:firstColumn="1" w:lastColumn="0" w:noHBand="0" w:noVBand="1"/>
      </w:tblPr>
      <w:tblGrid>
        <w:gridCol w:w="1708"/>
        <w:gridCol w:w="1698"/>
        <w:gridCol w:w="3745"/>
        <w:gridCol w:w="1496"/>
        <w:gridCol w:w="1522"/>
        <w:gridCol w:w="5850"/>
      </w:tblGrid>
      <w:tr w:rsidR="00901CFA" w:rsidRPr="000E3D49" w:rsidTr="00D37CB0">
        <w:trPr>
          <w:cantSplit/>
          <w:trHeight w:val="23"/>
        </w:trPr>
        <w:tc>
          <w:tcPr>
            <w:tcW w:w="5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01CFA" w:rsidRPr="00D37CB0" w:rsidRDefault="00901CFA" w:rsidP="00D37CB0">
            <w:pPr>
              <w:spacing w:before="100" w:beforeAutospacing="1" w:after="100" w:afterAutospacing="1" w:line="23" w:lineRule="atLeast"/>
              <w:ind w:hanging="34"/>
              <w:jc w:val="center"/>
              <w:rPr>
                <w:b/>
                <w:sz w:val="22"/>
                <w:szCs w:val="24"/>
                <w:lang w:eastAsia="lt-LT"/>
              </w:rPr>
            </w:pPr>
            <w:r w:rsidRPr="00D37CB0">
              <w:rPr>
                <w:b/>
                <w:sz w:val="22"/>
                <w:lang w:eastAsia="lt-LT"/>
              </w:rPr>
              <w:t>Atliekų tvarkymo tikslai</w:t>
            </w:r>
          </w:p>
        </w:tc>
        <w:tc>
          <w:tcPr>
            <w:tcW w:w="53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01CFA" w:rsidRPr="00D37CB0" w:rsidRDefault="00901CFA" w:rsidP="00D37CB0">
            <w:pPr>
              <w:spacing w:before="100" w:beforeAutospacing="1" w:after="100" w:afterAutospacing="1" w:line="23" w:lineRule="atLeast"/>
              <w:ind w:left="137" w:hanging="5"/>
              <w:jc w:val="center"/>
              <w:rPr>
                <w:b/>
                <w:sz w:val="22"/>
                <w:szCs w:val="24"/>
                <w:lang w:eastAsia="lt-LT"/>
              </w:rPr>
            </w:pPr>
            <w:r w:rsidRPr="00D37CB0">
              <w:rPr>
                <w:b/>
                <w:sz w:val="22"/>
                <w:lang w:eastAsia="lt-LT"/>
              </w:rPr>
              <w:t>Uždaviniai</w:t>
            </w:r>
          </w:p>
        </w:tc>
        <w:tc>
          <w:tcPr>
            <w:tcW w:w="116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01CFA" w:rsidRPr="00D37CB0" w:rsidRDefault="00901CFA" w:rsidP="00D37CB0">
            <w:pPr>
              <w:spacing w:before="100" w:beforeAutospacing="1" w:after="100" w:afterAutospacing="1" w:line="23" w:lineRule="atLeast"/>
              <w:ind w:firstLine="0"/>
              <w:jc w:val="center"/>
              <w:rPr>
                <w:b/>
                <w:sz w:val="22"/>
                <w:szCs w:val="24"/>
                <w:lang w:eastAsia="lt-LT"/>
              </w:rPr>
            </w:pPr>
            <w:r w:rsidRPr="00D37CB0">
              <w:rPr>
                <w:b/>
                <w:sz w:val="22"/>
                <w:lang w:eastAsia="lt-LT"/>
              </w:rPr>
              <w:t>Priemonės</w:t>
            </w:r>
          </w:p>
        </w:tc>
        <w:tc>
          <w:tcPr>
            <w:tcW w:w="46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01CFA" w:rsidRPr="00D37CB0" w:rsidRDefault="00901CFA" w:rsidP="00D37CB0">
            <w:pPr>
              <w:spacing w:before="100" w:beforeAutospacing="1" w:after="100" w:afterAutospacing="1" w:line="23" w:lineRule="atLeast"/>
              <w:ind w:firstLine="0"/>
              <w:jc w:val="center"/>
              <w:rPr>
                <w:b/>
                <w:sz w:val="22"/>
                <w:szCs w:val="24"/>
                <w:lang w:eastAsia="lt-LT"/>
              </w:rPr>
            </w:pPr>
            <w:r w:rsidRPr="00D37CB0">
              <w:rPr>
                <w:b/>
                <w:sz w:val="22"/>
                <w:lang w:eastAsia="lt-LT"/>
              </w:rPr>
              <w:t>Įvykdymo terminas</w:t>
            </w:r>
          </w:p>
        </w:tc>
        <w:tc>
          <w:tcPr>
            <w:tcW w:w="47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01CFA" w:rsidRPr="00D37CB0" w:rsidRDefault="00901CFA" w:rsidP="00D37CB0">
            <w:pPr>
              <w:spacing w:before="100" w:beforeAutospacing="1" w:after="100" w:afterAutospacing="1" w:line="23" w:lineRule="atLeast"/>
              <w:ind w:firstLine="0"/>
              <w:jc w:val="center"/>
              <w:rPr>
                <w:b/>
                <w:sz w:val="22"/>
                <w:szCs w:val="24"/>
                <w:lang w:eastAsia="lt-LT"/>
              </w:rPr>
            </w:pPr>
            <w:r w:rsidRPr="00D37CB0">
              <w:rPr>
                <w:b/>
                <w:sz w:val="22"/>
                <w:lang w:eastAsia="lt-LT"/>
              </w:rPr>
              <w:t>Vykdytojai</w:t>
            </w:r>
          </w:p>
        </w:tc>
        <w:tc>
          <w:tcPr>
            <w:tcW w:w="1826" w:type="pct"/>
            <w:tcBorders>
              <w:top w:val="single" w:sz="8" w:space="0" w:color="auto"/>
              <w:left w:val="nil"/>
              <w:bottom w:val="single" w:sz="8" w:space="0" w:color="auto"/>
              <w:right w:val="single" w:sz="8" w:space="0" w:color="auto"/>
            </w:tcBorders>
            <w:vAlign w:val="center"/>
          </w:tcPr>
          <w:p w:rsidR="00901CFA" w:rsidRPr="00D37CB0" w:rsidRDefault="00901CFA" w:rsidP="00D37CB0">
            <w:pPr>
              <w:spacing w:before="100" w:beforeAutospacing="1" w:after="100" w:afterAutospacing="1" w:line="23" w:lineRule="atLeast"/>
              <w:ind w:left="179" w:right="285" w:firstLine="0"/>
              <w:jc w:val="center"/>
              <w:rPr>
                <w:b/>
                <w:sz w:val="22"/>
                <w:lang w:eastAsia="lt-LT"/>
              </w:rPr>
            </w:pPr>
            <w:r w:rsidRPr="00D37CB0">
              <w:rPr>
                <w:b/>
                <w:sz w:val="22"/>
                <w:lang w:eastAsia="lt-LT"/>
              </w:rPr>
              <w:t>Informacija apie priemonių vykdymą</w:t>
            </w:r>
          </w:p>
        </w:tc>
      </w:tr>
      <w:tr w:rsidR="00CE3C74" w:rsidRPr="000E3D49" w:rsidTr="00D37CB0">
        <w:trPr>
          <w:cantSplit/>
          <w:trHeight w:val="1161"/>
        </w:trPr>
        <w:tc>
          <w:tcPr>
            <w:tcW w:w="53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3C74" w:rsidRPr="000E3D49" w:rsidRDefault="000E698A" w:rsidP="00D37CB0">
            <w:pPr>
              <w:spacing w:before="100" w:beforeAutospacing="1" w:after="100" w:afterAutospacing="1" w:line="23" w:lineRule="atLeast"/>
              <w:ind w:firstLine="0"/>
              <w:jc w:val="center"/>
              <w:rPr>
                <w:szCs w:val="24"/>
                <w:lang w:eastAsia="lt-LT"/>
              </w:rPr>
            </w:pPr>
            <w:r w:rsidRPr="000E3D49">
              <w:rPr>
                <w:sz w:val="20"/>
                <w:lang w:eastAsia="lt-LT"/>
              </w:rPr>
              <w:t>2. Mažinti sąvartynuose šalinamų atliekų kiekį – plėtoti racionalų atliekų medžiaginių ir energinių išteklių naudojimą</w:t>
            </w:r>
          </w:p>
        </w:tc>
        <w:tc>
          <w:tcPr>
            <w:tcW w:w="530"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C74" w:rsidRPr="000E3D49" w:rsidRDefault="00CE3C74" w:rsidP="00D37CB0">
            <w:pPr>
              <w:spacing w:before="100" w:beforeAutospacing="1" w:after="100" w:afterAutospacing="1" w:line="23" w:lineRule="atLeast"/>
              <w:ind w:firstLine="0"/>
              <w:jc w:val="center"/>
              <w:rPr>
                <w:szCs w:val="24"/>
                <w:lang w:eastAsia="lt-LT"/>
              </w:rPr>
            </w:pPr>
            <w:r>
              <w:rPr>
                <w:sz w:val="20"/>
                <w:lang w:eastAsia="lt-LT"/>
              </w:rPr>
              <w:t>2.4. P</w:t>
            </w:r>
            <w:r w:rsidRPr="000E3D49">
              <w:rPr>
                <w:sz w:val="20"/>
                <w:lang w:eastAsia="lt-LT"/>
              </w:rPr>
              <w:t>lėtoti rūšiuojamojo atliekų surinkimo sistemas</w:t>
            </w:r>
          </w:p>
        </w:tc>
        <w:tc>
          <w:tcPr>
            <w:tcW w:w="116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CE3C74" w:rsidRPr="000E3D49" w:rsidRDefault="00CE3C74" w:rsidP="00D37CB0">
            <w:pPr>
              <w:spacing w:before="100" w:beforeAutospacing="1" w:after="100" w:afterAutospacing="1" w:line="23" w:lineRule="atLeast"/>
              <w:ind w:firstLine="0"/>
              <w:jc w:val="center"/>
              <w:rPr>
                <w:szCs w:val="24"/>
                <w:lang w:eastAsia="lt-LT"/>
              </w:rPr>
            </w:pPr>
            <w:r w:rsidRPr="000E3D49">
              <w:rPr>
                <w:sz w:val="20"/>
                <w:lang w:eastAsia="lt-LT"/>
              </w:rPr>
              <w:t>2.4.2. didinti didelių gabaritų atliekų surinkimo aikštelių skaičių arba taikyti kitas atliekų surinkimo priemones (pavyzdžiui, apvažiuojant)</w:t>
            </w:r>
          </w:p>
        </w:tc>
        <w:tc>
          <w:tcPr>
            <w:tcW w:w="467"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CE3C74" w:rsidRPr="000E3D49" w:rsidRDefault="00CE3C74" w:rsidP="00D37CB0">
            <w:pPr>
              <w:spacing w:before="100" w:beforeAutospacing="1" w:after="100" w:afterAutospacing="1" w:line="23" w:lineRule="atLeast"/>
              <w:ind w:hanging="29"/>
              <w:jc w:val="center"/>
              <w:rPr>
                <w:szCs w:val="24"/>
                <w:lang w:eastAsia="lt-LT"/>
              </w:rPr>
            </w:pPr>
            <w:r w:rsidRPr="000E3D49">
              <w:rPr>
                <w:sz w:val="20"/>
                <w:lang w:eastAsia="lt-LT"/>
              </w:rPr>
              <w:t>2014–2020 metai</w:t>
            </w:r>
          </w:p>
        </w:tc>
        <w:tc>
          <w:tcPr>
            <w:tcW w:w="475"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CE3C74" w:rsidRPr="000E3D49" w:rsidRDefault="00CE3C74" w:rsidP="00D37CB0">
            <w:pPr>
              <w:spacing w:before="100" w:beforeAutospacing="1" w:after="100" w:afterAutospacing="1" w:line="23" w:lineRule="atLeast"/>
              <w:ind w:firstLine="0"/>
              <w:jc w:val="center"/>
              <w:rPr>
                <w:szCs w:val="24"/>
                <w:lang w:eastAsia="lt-LT"/>
              </w:rPr>
            </w:pPr>
            <w:r>
              <w:rPr>
                <w:sz w:val="20"/>
                <w:lang w:eastAsia="lt-LT"/>
              </w:rPr>
              <w:t>S</w:t>
            </w:r>
            <w:r w:rsidRPr="000E3D49">
              <w:rPr>
                <w:sz w:val="20"/>
                <w:lang w:eastAsia="lt-LT"/>
              </w:rPr>
              <w:t>avivaldybė</w:t>
            </w:r>
          </w:p>
        </w:tc>
        <w:tc>
          <w:tcPr>
            <w:tcW w:w="1826" w:type="pct"/>
            <w:tcBorders>
              <w:top w:val="single" w:sz="8" w:space="0" w:color="auto"/>
              <w:left w:val="nil"/>
              <w:bottom w:val="single" w:sz="4" w:space="0" w:color="auto"/>
              <w:right w:val="single" w:sz="8" w:space="0" w:color="auto"/>
            </w:tcBorders>
            <w:vAlign w:val="center"/>
          </w:tcPr>
          <w:p w:rsidR="00CE3C74" w:rsidRPr="00091CB7" w:rsidRDefault="00CE3C74" w:rsidP="00D37CB0">
            <w:pPr>
              <w:spacing w:line="23" w:lineRule="atLeast"/>
              <w:ind w:left="209" w:right="284" w:hanging="28"/>
              <w:jc w:val="center"/>
              <w:rPr>
                <w:sz w:val="20"/>
                <w:lang w:eastAsia="lt-LT"/>
              </w:rPr>
            </w:pPr>
            <w:r>
              <w:rPr>
                <w:sz w:val="20"/>
                <w:lang w:eastAsia="lt-LT"/>
              </w:rPr>
              <w:t xml:space="preserve">Didelių gabaritų atliekos Rietavo savivaldybėje priimamos </w:t>
            </w:r>
            <w:proofErr w:type="spellStart"/>
            <w:r>
              <w:rPr>
                <w:sz w:val="20"/>
                <w:lang w:eastAsia="lt-LT"/>
              </w:rPr>
              <w:t>Kalakutiškės</w:t>
            </w:r>
            <w:proofErr w:type="spellEnd"/>
            <w:r>
              <w:rPr>
                <w:sz w:val="20"/>
                <w:lang w:eastAsia="lt-LT"/>
              </w:rPr>
              <w:t xml:space="preserve"> </w:t>
            </w:r>
            <w:proofErr w:type="spellStart"/>
            <w:r>
              <w:rPr>
                <w:sz w:val="20"/>
                <w:lang w:eastAsia="lt-LT"/>
              </w:rPr>
              <w:t>k</w:t>
            </w:r>
            <w:proofErr w:type="spellEnd"/>
            <w:r>
              <w:rPr>
                <w:sz w:val="20"/>
                <w:lang w:eastAsia="lt-LT"/>
              </w:rPr>
              <w:t xml:space="preserve">. (Rietavo </w:t>
            </w:r>
            <w:proofErr w:type="spellStart"/>
            <w:r>
              <w:rPr>
                <w:sz w:val="20"/>
                <w:lang w:eastAsia="lt-LT"/>
              </w:rPr>
              <w:t>sen</w:t>
            </w:r>
            <w:proofErr w:type="spellEnd"/>
            <w:r>
              <w:rPr>
                <w:sz w:val="20"/>
                <w:lang w:eastAsia="lt-LT"/>
              </w:rPr>
              <w:t>.) esančioje atliekų priėmimo aikštelėje, taip pat šios atliekos iš gyventojų apvažiavimo būdu surenkamos 2 kartus per metus (rugsėjo ir kovo mėnesiais)</w:t>
            </w:r>
            <w:r w:rsidR="00964EC6">
              <w:rPr>
                <w:sz w:val="20"/>
                <w:lang w:eastAsia="lt-LT"/>
              </w:rPr>
              <w:t>, neimant iš gyventojų papildomo mokesčio</w:t>
            </w:r>
            <w:r w:rsidR="003E63E3">
              <w:rPr>
                <w:sz w:val="20"/>
                <w:lang w:eastAsia="lt-LT"/>
              </w:rPr>
              <w:t xml:space="preserve">. Informacija apie didelių gabaritų atliekų surinkimą apvažiavimo būdu viešinama visuose vietos laikraščiuose ir </w:t>
            </w:r>
            <w:hyperlink r:id="rId8" w:history="1">
              <w:r w:rsidR="003E63E3" w:rsidRPr="00091CB7">
                <w:rPr>
                  <w:rStyle w:val="Hipersaitas"/>
                  <w:sz w:val="20"/>
                  <w:lang w:eastAsia="lt-LT"/>
                </w:rPr>
                <w:t>www.tratc.lt</w:t>
              </w:r>
            </w:hyperlink>
            <w:r w:rsidR="003E63E3" w:rsidRPr="00091CB7">
              <w:rPr>
                <w:sz w:val="20"/>
                <w:lang w:eastAsia="lt-LT"/>
              </w:rPr>
              <w:t xml:space="preserve">, </w:t>
            </w:r>
            <w:hyperlink r:id="rId9" w:history="1">
              <w:r w:rsidR="003E63E3" w:rsidRPr="00091CB7">
                <w:rPr>
                  <w:rStyle w:val="Hipersaitas"/>
                  <w:sz w:val="20"/>
                  <w:lang w:eastAsia="lt-LT"/>
                </w:rPr>
                <w:t>www.rietavas.lt</w:t>
              </w:r>
            </w:hyperlink>
            <w:r w:rsidR="003E63E3" w:rsidRPr="00091CB7">
              <w:rPr>
                <w:sz w:val="20"/>
                <w:lang w:eastAsia="lt-LT"/>
              </w:rPr>
              <w:t xml:space="preserve"> interneto svetainėse</w:t>
            </w:r>
            <w:r w:rsidR="00091CB7" w:rsidRPr="00091CB7">
              <w:rPr>
                <w:sz w:val="20"/>
                <w:lang w:eastAsia="lt-LT"/>
              </w:rPr>
              <w:t>.</w:t>
            </w:r>
          </w:p>
          <w:p w:rsidR="00091CB7" w:rsidRPr="000E3D49" w:rsidRDefault="00091CB7" w:rsidP="00D37CB0">
            <w:pPr>
              <w:spacing w:line="23" w:lineRule="atLeast"/>
              <w:ind w:left="209" w:right="284" w:hanging="28"/>
              <w:jc w:val="center"/>
              <w:rPr>
                <w:sz w:val="20"/>
                <w:lang w:eastAsia="lt-LT"/>
              </w:rPr>
            </w:pPr>
            <w:r w:rsidRPr="00091CB7">
              <w:rPr>
                <w:sz w:val="20"/>
              </w:rPr>
              <w:t>Savivaldybė užtikrina plane numatytas nuostatas, kad būtų eksploatuojama ne mažiau kaip po vieną didelių gabaritų atliekų surinkimo aikštelę 50 000 gyventojų, tačiau ne mažiau kaip po vieną tokią aikštelę savivaldybės teritorijoje</w:t>
            </w:r>
          </w:p>
        </w:tc>
      </w:tr>
      <w:tr w:rsidR="00901CFA" w:rsidRPr="000E3D49" w:rsidTr="00D37CB0">
        <w:trPr>
          <w:cantSplit/>
          <w:trHeight w:val="1358"/>
        </w:trPr>
        <w:tc>
          <w:tcPr>
            <w:tcW w:w="0" w:type="auto"/>
            <w:vMerge/>
            <w:tcBorders>
              <w:top w:val="nil"/>
              <w:left w:val="single" w:sz="8" w:space="0" w:color="auto"/>
              <w:bottom w:val="single" w:sz="4" w:space="0" w:color="auto"/>
              <w:right w:val="single" w:sz="8" w:space="0" w:color="auto"/>
            </w:tcBorders>
            <w:vAlign w:val="center"/>
            <w:hideMark/>
          </w:tcPr>
          <w:p w:rsidR="00901CFA" w:rsidRPr="000E3D49" w:rsidRDefault="00901CFA" w:rsidP="00D37CB0">
            <w:pPr>
              <w:jc w:val="center"/>
              <w:rPr>
                <w:szCs w:val="24"/>
                <w:lang w:eastAsia="lt-LT"/>
              </w:rPr>
            </w:pPr>
          </w:p>
        </w:tc>
        <w:tc>
          <w:tcPr>
            <w:tcW w:w="530" w:type="pct"/>
            <w:vMerge/>
            <w:tcBorders>
              <w:top w:val="nil"/>
              <w:left w:val="nil"/>
              <w:bottom w:val="single" w:sz="4" w:space="0" w:color="auto"/>
              <w:right w:val="single" w:sz="8" w:space="0" w:color="auto"/>
            </w:tcBorders>
            <w:vAlign w:val="center"/>
            <w:hideMark/>
          </w:tcPr>
          <w:p w:rsidR="00901CFA" w:rsidRPr="000E3D49" w:rsidRDefault="00901CFA" w:rsidP="00D37CB0">
            <w:pPr>
              <w:jc w:val="center"/>
              <w:rPr>
                <w:szCs w:val="24"/>
                <w:lang w:eastAsia="lt-LT"/>
              </w:rPr>
            </w:pPr>
          </w:p>
        </w:tc>
        <w:tc>
          <w:tcPr>
            <w:tcW w:w="116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01CFA" w:rsidRPr="000E3D49" w:rsidRDefault="00901CFA" w:rsidP="00D37CB0">
            <w:pPr>
              <w:spacing w:before="100" w:beforeAutospacing="1" w:after="100" w:afterAutospacing="1" w:line="23" w:lineRule="atLeast"/>
              <w:ind w:firstLine="0"/>
              <w:jc w:val="center"/>
              <w:rPr>
                <w:szCs w:val="24"/>
                <w:lang w:eastAsia="lt-LT"/>
              </w:rPr>
            </w:pPr>
            <w:r w:rsidRPr="000E3D49">
              <w:rPr>
                <w:sz w:val="20"/>
                <w:lang w:eastAsia="lt-LT"/>
              </w:rPr>
              <w:t>2.4.3. regioniniuose ir savivaldybių atliekų tvarkymo planuose numatyti ir taikyti buityje susidarančių pavojingųjų ir tekstilės atliekų surinkimo priemones, taip pat ir surinkimą apvažiuojant</w:t>
            </w:r>
          </w:p>
        </w:tc>
        <w:tc>
          <w:tcPr>
            <w:tcW w:w="467"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01CFA" w:rsidRPr="000E3D49" w:rsidRDefault="00901CFA" w:rsidP="00D37CB0">
            <w:pPr>
              <w:spacing w:before="100" w:beforeAutospacing="1" w:after="100" w:afterAutospacing="1" w:line="23" w:lineRule="atLeast"/>
              <w:ind w:firstLine="0"/>
              <w:jc w:val="center"/>
              <w:rPr>
                <w:szCs w:val="24"/>
                <w:lang w:eastAsia="lt-LT"/>
              </w:rPr>
            </w:pPr>
            <w:r w:rsidRPr="000E3D49">
              <w:rPr>
                <w:sz w:val="20"/>
                <w:lang w:eastAsia="lt-LT"/>
              </w:rPr>
              <w:t>2014–2020 metai</w:t>
            </w:r>
          </w:p>
        </w:tc>
        <w:tc>
          <w:tcPr>
            <w:tcW w:w="47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01CFA" w:rsidRPr="000E3D49" w:rsidRDefault="00901CFA" w:rsidP="00D37CB0">
            <w:pPr>
              <w:spacing w:before="100" w:beforeAutospacing="1" w:after="100" w:afterAutospacing="1" w:line="23" w:lineRule="atLeast"/>
              <w:ind w:firstLine="0"/>
              <w:jc w:val="center"/>
              <w:rPr>
                <w:szCs w:val="24"/>
                <w:lang w:eastAsia="lt-LT"/>
              </w:rPr>
            </w:pPr>
            <w:r>
              <w:rPr>
                <w:sz w:val="20"/>
                <w:lang w:eastAsia="lt-LT"/>
              </w:rPr>
              <w:t>S</w:t>
            </w:r>
            <w:r w:rsidRPr="000E3D49">
              <w:rPr>
                <w:sz w:val="20"/>
                <w:lang w:eastAsia="lt-LT"/>
              </w:rPr>
              <w:t>avivaldybė</w:t>
            </w:r>
          </w:p>
        </w:tc>
        <w:tc>
          <w:tcPr>
            <w:tcW w:w="1826" w:type="pct"/>
            <w:tcBorders>
              <w:top w:val="single" w:sz="4" w:space="0" w:color="auto"/>
              <w:left w:val="nil"/>
              <w:bottom w:val="single" w:sz="8" w:space="0" w:color="auto"/>
              <w:right w:val="single" w:sz="8" w:space="0" w:color="auto"/>
            </w:tcBorders>
            <w:vAlign w:val="center"/>
          </w:tcPr>
          <w:p w:rsidR="00C92FBB" w:rsidRPr="000E3D49" w:rsidRDefault="00901CFA" w:rsidP="00D37CB0">
            <w:pPr>
              <w:spacing w:before="100" w:beforeAutospacing="1" w:after="100" w:afterAutospacing="1" w:line="23" w:lineRule="atLeast"/>
              <w:ind w:left="206" w:right="283" w:hanging="27"/>
              <w:jc w:val="center"/>
              <w:rPr>
                <w:sz w:val="20"/>
                <w:lang w:eastAsia="lt-LT"/>
              </w:rPr>
            </w:pPr>
            <w:proofErr w:type="spellStart"/>
            <w:r>
              <w:rPr>
                <w:sz w:val="20"/>
                <w:lang w:eastAsia="lt-LT"/>
              </w:rPr>
              <w:t>Kalakutiškės</w:t>
            </w:r>
            <w:proofErr w:type="spellEnd"/>
            <w:r>
              <w:rPr>
                <w:sz w:val="20"/>
                <w:lang w:eastAsia="lt-LT"/>
              </w:rPr>
              <w:t xml:space="preserve"> </w:t>
            </w:r>
            <w:proofErr w:type="spellStart"/>
            <w:r>
              <w:rPr>
                <w:sz w:val="20"/>
                <w:lang w:eastAsia="lt-LT"/>
              </w:rPr>
              <w:t>k</w:t>
            </w:r>
            <w:proofErr w:type="spellEnd"/>
            <w:r>
              <w:rPr>
                <w:sz w:val="20"/>
                <w:lang w:eastAsia="lt-LT"/>
              </w:rPr>
              <w:t xml:space="preserve">. (Rietavo </w:t>
            </w:r>
            <w:proofErr w:type="spellStart"/>
            <w:r>
              <w:rPr>
                <w:sz w:val="20"/>
                <w:lang w:eastAsia="lt-LT"/>
              </w:rPr>
              <w:t>sen</w:t>
            </w:r>
            <w:proofErr w:type="spellEnd"/>
            <w:r>
              <w:rPr>
                <w:sz w:val="20"/>
                <w:lang w:eastAsia="lt-LT"/>
              </w:rPr>
              <w:t>.)  esančioje atliekų priėmimo aikštelėje buityje susidarančios pavojingos ir tekstilės atliekos priimamos nemokamai</w:t>
            </w:r>
            <w:r w:rsidR="00C92FBB">
              <w:rPr>
                <w:sz w:val="20"/>
                <w:lang w:eastAsia="lt-LT"/>
              </w:rPr>
              <w:t>. Papildančioje atliekų surinkimo sistemoje apvažiavimo būdu surenkamos pavojing</w:t>
            </w:r>
            <w:r w:rsidR="00840E54">
              <w:rPr>
                <w:sz w:val="20"/>
                <w:lang w:eastAsia="lt-LT"/>
              </w:rPr>
              <w:t>os</w:t>
            </w:r>
            <w:r w:rsidR="00C92FBB">
              <w:rPr>
                <w:sz w:val="20"/>
                <w:lang w:eastAsia="lt-LT"/>
              </w:rPr>
              <w:t xml:space="preserve"> </w:t>
            </w:r>
            <w:r w:rsidR="00D37CB0">
              <w:rPr>
                <w:sz w:val="20"/>
                <w:lang w:eastAsia="lt-LT"/>
              </w:rPr>
              <w:t xml:space="preserve">atliekos, </w:t>
            </w:r>
            <w:proofErr w:type="spellStart"/>
            <w:r w:rsidR="00D37CB0">
              <w:rPr>
                <w:sz w:val="20"/>
                <w:lang w:eastAsia="lt-LT"/>
              </w:rPr>
              <w:t>pvz</w:t>
            </w:r>
            <w:proofErr w:type="spellEnd"/>
            <w:r w:rsidR="00D37CB0">
              <w:rPr>
                <w:sz w:val="20"/>
                <w:lang w:eastAsia="lt-LT"/>
              </w:rPr>
              <w:t xml:space="preserve">., </w:t>
            </w:r>
            <w:r w:rsidR="00840E54">
              <w:rPr>
                <w:sz w:val="20"/>
                <w:lang w:eastAsia="lt-LT"/>
              </w:rPr>
              <w:t xml:space="preserve">elektros ir elektronikos, akumuliatorių, tepalų, kuro ir </w:t>
            </w:r>
            <w:proofErr w:type="spellStart"/>
            <w:r w:rsidR="00840E54">
              <w:rPr>
                <w:sz w:val="20"/>
                <w:lang w:eastAsia="lt-LT"/>
              </w:rPr>
              <w:t>kt</w:t>
            </w:r>
            <w:proofErr w:type="spellEnd"/>
            <w:r w:rsidR="00840E54">
              <w:rPr>
                <w:sz w:val="20"/>
                <w:lang w:eastAsia="lt-LT"/>
              </w:rPr>
              <w:t>. atliekos</w:t>
            </w:r>
          </w:p>
        </w:tc>
      </w:tr>
      <w:tr w:rsidR="00C92FBB" w:rsidRPr="000E3D49" w:rsidTr="00D37CB0">
        <w:trPr>
          <w:cantSplit/>
          <w:trHeight w:val="1358"/>
        </w:trPr>
        <w:tc>
          <w:tcPr>
            <w:tcW w:w="0" w:type="auto"/>
            <w:tcBorders>
              <w:top w:val="single" w:sz="4" w:space="0" w:color="auto"/>
              <w:left w:val="single" w:sz="8" w:space="0" w:color="auto"/>
              <w:bottom w:val="single" w:sz="4" w:space="0" w:color="auto"/>
              <w:right w:val="single" w:sz="8" w:space="0" w:color="auto"/>
            </w:tcBorders>
            <w:vAlign w:val="center"/>
            <w:hideMark/>
          </w:tcPr>
          <w:p w:rsidR="00C92FBB" w:rsidRPr="000E3D49" w:rsidRDefault="00C92FBB" w:rsidP="00D37CB0">
            <w:pPr>
              <w:ind w:firstLine="0"/>
              <w:jc w:val="center"/>
              <w:rPr>
                <w:szCs w:val="24"/>
                <w:lang w:eastAsia="lt-LT"/>
              </w:rPr>
            </w:pPr>
            <w:r w:rsidRPr="000E3D49">
              <w:rPr>
                <w:sz w:val="20"/>
                <w:lang w:eastAsia="lt-LT"/>
              </w:rPr>
              <w:lastRenderedPageBreak/>
              <w:t>3. Užtikrinti visuomenės sveikatai ir aplinkai saugų visų atliekų srautų tvarkymą, tobulinti esamas atliekų tvarkymo sistemas</w:t>
            </w:r>
          </w:p>
        </w:tc>
        <w:tc>
          <w:tcPr>
            <w:tcW w:w="530" w:type="pct"/>
            <w:tcBorders>
              <w:top w:val="single" w:sz="4" w:space="0" w:color="auto"/>
              <w:left w:val="nil"/>
              <w:bottom w:val="single" w:sz="4" w:space="0" w:color="auto"/>
              <w:right w:val="single" w:sz="8" w:space="0" w:color="auto"/>
            </w:tcBorders>
            <w:vAlign w:val="center"/>
            <w:hideMark/>
          </w:tcPr>
          <w:p w:rsidR="00C92FBB" w:rsidRPr="000E3D49" w:rsidRDefault="00C92FBB" w:rsidP="00D37CB0">
            <w:pPr>
              <w:ind w:left="137" w:right="145" w:firstLine="0"/>
              <w:jc w:val="center"/>
              <w:rPr>
                <w:szCs w:val="24"/>
                <w:lang w:eastAsia="lt-LT"/>
              </w:rPr>
            </w:pPr>
            <w:r>
              <w:rPr>
                <w:sz w:val="20"/>
                <w:lang w:eastAsia="lt-LT"/>
              </w:rPr>
              <w:t>3.1. U</w:t>
            </w:r>
            <w:r w:rsidRPr="000E3D49">
              <w:rPr>
                <w:sz w:val="20"/>
                <w:lang w:eastAsia="lt-LT"/>
              </w:rPr>
              <w:t>žtikrinti, kad visiems atliekų turėtojams būtų sudarytos sąlygos naudotis viešąja komunalinių atliekų tvarkymo paslauga</w:t>
            </w:r>
          </w:p>
        </w:tc>
        <w:tc>
          <w:tcPr>
            <w:tcW w:w="1169"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C92FBB" w:rsidRPr="000E3D49" w:rsidRDefault="00C92FBB" w:rsidP="00D37CB0">
            <w:pPr>
              <w:spacing w:before="100" w:beforeAutospacing="1" w:after="100" w:afterAutospacing="1" w:line="23" w:lineRule="atLeast"/>
              <w:ind w:firstLine="0"/>
              <w:jc w:val="center"/>
              <w:rPr>
                <w:sz w:val="20"/>
                <w:lang w:eastAsia="lt-LT"/>
              </w:rPr>
            </w:pPr>
            <w:r w:rsidRPr="000E3D49">
              <w:rPr>
                <w:sz w:val="20"/>
                <w:lang w:eastAsia="lt-LT"/>
              </w:rPr>
              <w:t>3.1.1. visiems atliekų turėtojams teikti viešąją komunalinių atliekų tvarkymo paslaugą, atitinkančią minimalius kokybės reikalavimus, kuriuos nustato Aplinkos ministerija</w:t>
            </w:r>
          </w:p>
        </w:tc>
        <w:tc>
          <w:tcPr>
            <w:tcW w:w="467"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C92FBB" w:rsidRPr="000E3D49" w:rsidRDefault="00C92FBB" w:rsidP="00D37CB0">
            <w:pPr>
              <w:spacing w:before="100" w:beforeAutospacing="1" w:after="100" w:afterAutospacing="1" w:line="23" w:lineRule="atLeast"/>
              <w:ind w:firstLine="0"/>
              <w:jc w:val="center"/>
              <w:rPr>
                <w:sz w:val="20"/>
                <w:lang w:eastAsia="lt-LT"/>
              </w:rPr>
            </w:pPr>
            <w:r w:rsidRPr="000E3D49">
              <w:rPr>
                <w:sz w:val="20"/>
                <w:lang w:eastAsia="lt-LT"/>
              </w:rPr>
              <w:t>2014–2020 metai</w:t>
            </w:r>
          </w:p>
        </w:tc>
        <w:tc>
          <w:tcPr>
            <w:tcW w:w="475"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C92FBB" w:rsidRDefault="00C92FBB" w:rsidP="00D37CB0">
            <w:pPr>
              <w:spacing w:before="100" w:beforeAutospacing="1" w:after="100" w:afterAutospacing="1" w:line="23" w:lineRule="atLeast"/>
              <w:ind w:firstLine="0"/>
              <w:jc w:val="center"/>
              <w:rPr>
                <w:sz w:val="20"/>
                <w:lang w:eastAsia="lt-LT"/>
              </w:rPr>
            </w:pPr>
            <w:r>
              <w:rPr>
                <w:sz w:val="20"/>
                <w:lang w:eastAsia="lt-LT"/>
              </w:rPr>
              <w:t>S</w:t>
            </w:r>
            <w:r w:rsidRPr="000E3D49">
              <w:rPr>
                <w:sz w:val="20"/>
                <w:lang w:eastAsia="lt-LT"/>
              </w:rPr>
              <w:t>avivaldybė</w:t>
            </w:r>
          </w:p>
        </w:tc>
        <w:tc>
          <w:tcPr>
            <w:tcW w:w="1826" w:type="pct"/>
            <w:tcBorders>
              <w:top w:val="single" w:sz="4" w:space="0" w:color="auto"/>
              <w:left w:val="nil"/>
              <w:bottom w:val="single" w:sz="4" w:space="0" w:color="auto"/>
              <w:right w:val="single" w:sz="8" w:space="0" w:color="auto"/>
            </w:tcBorders>
            <w:vAlign w:val="center"/>
          </w:tcPr>
          <w:p w:rsidR="00C92FBB" w:rsidRDefault="00C92FBB" w:rsidP="00D37CB0">
            <w:pPr>
              <w:spacing w:line="23" w:lineRule="atLeast"/>
              <w:ind w:left="206" w:right="283" w:hanging="27"/>
              <w:jc w:val="center"/>
              <w:rPr>
                <w:sz w:val="20"/>
                <w:lang w:eastAsia="lt-LT"/>
              </w:rPr>
            </w:pPr>
            <w:r>
              <w:rPr>
                <w:sz w:val="20"/>
                <w:lang w:eastAsia="lt-LT"/>
              </w:rPr>
              <w:t xml:space="preserve">Komunalinių atliekų tvarkymo paslauga teikiama apie 100 </w:t>
            </w:r>
            <w:proofErr w:type="spellStart"/>
            <w:r>
              <w:rPr>
                <w:sz w:val="20"/>
                <w:lang w:eastAsia="lt-LT"/>
              </w:rPr>
              <w:t>proc</w:t>
            </w:r>
            <w:proofErr w:type="spellEnd"/>
            <w:r>
              <w:rPr>
                <w:sz w:val="20"/>
                <w:lang w:eastAsia="lt-LT"/>
              </w:rPr>
              <w:t xml:space="preserve">. Rietavo savivaldybės atliekų turėtojų (99 </w:t>
            </w:r>
            <w:proofErr w:type="spellStart"/>
            <w:r>
              <w:rPr>
                <w:sz w:val="20"/>
                <w:lang w:eastAsia="lt-LT"/>
              </w:rPr>
              <w:t>proc</w:t>
            </w:r>
            <w:proofErr w:type="spellEnd"/>
            <w:r>
              <w:rPr>
                <w:sz w:val="20"/>
                <w:lang w:eastAsia="lt-LT"/>
              </w:rPr>
              <w:t xml:space="preserve">. gyventojų ir 100 </w:t>
            </w:r>
            <w:proofErr w:type="spellStart"/>
            <w:r>
              <w:rPr>
                <w:sz w:val="20"/>
                <w:lang w:eastAsia="lt-LT"/>
              </w:rPr>
              <w:t>proc</w:t>
            </w:r>
            <w:proofErr w:type="spellEnd"/>
            <w:r>
              <w:rPr>
                <w:sz w:val="20"/>
                <w:lang w:eastAsia="lt-LT"/>
              </w:rPr>
              <w:t>. įmonių ir organizacijų)</w:t>
            </w:r>
            <w:r w:rsidR="00CB5869">
              <w:rPr>
                <w:sz w:val="20"/>
                <w:lang w:eastAsia="lt-LT"/>
              </w:rPr>
              <w:t>.</w:t>
            </w:r>
          </w:p>
          <w:p w:rsidR="00CB5869" w:rsidRDefault="00CB5869" w:rsidP="00D37CB0">
            <w:pPr>
              <w:spacing w:line="23" w:lineRule="atLeast"/>
              <w:ind w:left="209" w:right="284" w:hanging="28"/>
              <w:jc w:val="center"/>
              <w:rPr>
                <w:sz w:val="20"/>
                <w:lang w:eastAsia="lt-LT"/>
              </w:rPr>
            </w:pPr>
            <w:r>
              <w:rPr>
                <w:sz w:val="20"/>
                <w:lang w:eastAsia="lt-LT"/>
              </w:rPr>
              <w:t>Rietavo mieste daugiab</w:t>
            </w:r>
            <w:r w:rsidR="00964EC6">
              <w:rPr>
                <w:sz w:val="20"/>
                <w:lang w:eastAsia="lt-LT"/>
              </w:rPr>
              <w:t>učių namų kvartaluose įrengtos</w:t>
            </w:r>
            <w:r>
              <w:rPr>
                <w:sz w:val="20"/>
                <w:lang w:eastAsia="lt-LT"/>
              </w:rPr>
              <w:t xml:space="preserve"> </w:t>
            </w:r>
            <w:r w:rsidR="00964EC6">
              <w:rPr>
                <w:sz w:val="20"/>
                <w:lang w:eastAsia="lt-LT"/>
              </w:rPr>
              <w:t>konteinerių aikštelės</w:t>
            </w:r>
            <w:r>
              <w:rPr>
                <w:sz w:val="20"/>
                <w:lang w:eastAsia="lt-LT"/>
              </w:rPr>
              <w:t xml:space="preserve"> (mišrioms komunalinėms atliekoms, plastikui, popieriui </w:t>
            </w:r>
            <w:r w:rsidR="00964EC6">
              <w:rPr>
                <w:sz w:val="20"/>
                <w:lang w:eastAsia="lt-LT"/>
              </w:rPr>
              <w:t xml:space="preserve">ir stiklui), kurios atitinka </w:t>
            </w:r>
            <w:r>
              <w:rPr>
                <w:sz w:val="20"/>
                <w:lang w:eastAsia="lt-LT"/>
              </w:rPr>
              <w:t>minimalius kokybės reikalavimus, kuriuos nustato Aplinkos ministerija</w:t>
            </w:r>
            <w:r w:rsidR="00964EC6">
              <w:rPr>
                <w:sz w:val="20"/>
                <w:lang w:eastAsia="lt-LT"/>
              </w:rPr>
              <w:t>.</w:t>
            </w:r>
          </w:p>
          <w:p w:rsidR="00964EC6" w:rsidRPr="00964EC6" w:rsidRDefault="00964EC6" w:rsidP="00D37CB0">
            <w:pPr>
              <w:spacing w:line="23" w:lineRule="atLeast"/>
              <w:ind w:left="209" w:right="284" w:hanging="28"/>
              <w:jc w:val="center"/>
              <w:rPr>
                <w:sz w:val="20"/>
                <w:lang w:eastAsia="lt-LT"/>
              </w:rPr>
            </w:pPr>
            <w:r w:rsidRPr="00964EC6">
              <w:rPr>
                <w:sz w:val="20"/>
              </w:rPr>
              <w:t>Rietavo savivaldybė</w:t>
            </w:r>
            <w:r>
              <w:rPr>
                <w:sz w:val="20"/>
              </w:rPr>
              <w:t>s individualių valdų gyventojai</w:t>
            </w:r>
            <w:r w:rsidRPr="00964EC6">
              <w:rPr>
                <w:sz w:val="20"/>
              </w:rPr>
              <w:t xml:space="preserve"> aprūpinti rūšiavimo konteineriais, kurie skirti </w:t>
            </w:r>
            <w:r>
              <w:rPr>
                <w:color w:val="000033"/>
                <w:sz w:val="20"/>
              </w:rPr>
              <w:t>stiklo i</w:t>
            </w:r>
            <w:r w:rsidRPr="00964EC6">
              <w:rPr>
                <w:color w:val="000033"/>
                <w:sz w:val="20"/>
              </w:rPr>
              <w:t>r pakuočių atliekoms rūšiuoti.</w:t>
            </w:r>
          </w:p>
          <w:p w:rsidR="00964EC6" w:rsidRDefault="00964EC6" w:rsidP="00D37CB0">
            <w:pPr>
              <w:spacing w:line="23" w:lineRule="atLeast"/>
              <w:ind w:left="209" w:right="284" w:hanging="28"/>
              <w:jc w:val="center"/>
              <w:rPr>
                <w:sz w:val="20"/>
                <w:lang w:eastAsia="lt-LT"/>
              </w:rPr>
            </w:pPr>
            <w:r w:rsidRPr="00442D2E">
              <w:rPr>
                <w:sz w:val="20"/>
                <w:lang w:eastAsia="lt-LT"/>
              </w:rPr>
              <w:t>Iš individualių valdų mišrios komunalinės atliekos vežamos kas antrą savaitę, pakuočių atliekos – 1 kartą per mėnesį, stiklo pakuočių – 1 kartą per ketvirtį. Iš Rietavo miesto daugiabučių namų konteinerių aikštelių mišrios komunalinės atliekos vežamos 2 kartus per savaitę</w:t>
            </w:r>
            <w:r w:rsidR="00442D2E" w:rsidRPr="00442D2E">
              <w:rPr>
                <w:sz w:val="20"/>
                <w:lang w:eastAsia="lt-LT"/>
              </w:rPr>
              <w:t>, pakuočių atliekos 2 kartus per mėnesį, stiklo atliekos 1 kartą per mėnesį</w:t>
            </w:r>
            <w:r w:rsidRPr="00442D2E">
              <w:rPr>
                <w:sz w:val="20"/>
                <w:lang w:eastAsia="lt-LT"/>
              </w:rPr>
              <w:t>.</w:t>
            </w:r>
          </w:p>
          <w:p w:rsidR="00442D2E" w:rsidRPr="00442D2E" w:rsidRDefault="00442D2E" w:rsidP="00D37CB0">
            <w:pPr>
              <w:spacing w:line="23" w:lineRule="atLeast"/>
              <w:ind w:left="209" w:right="284" w:hanging="28"/>
              <w:jc w:val="center"/>
              <w:rPr>
                <w:sz w:val="20"/>
                <w:lang w:eastAsia="lt-LT"/>
              </w:rPr>
            </w:pPr>
            <w:r>
              <w:rPr>
                <w:bCs/>
                <w:sz w:val="20"/>
                <w:lang w:eastAsia="lt-LT"/>
              </w:rPr>
              <w:t>Individualių namų gyventojai</w:t>
            </w:r>
            <w:r w:rsidRPr="00442D2E">
              <w:rPr>
                <w:bCs/>
                <w:sz w:val="20"/>
                <w:lang w:eastAsia="lt-LT"/>
              </w:rPr>
              <w:t xml:space="preserve"> gyvenant</w:t>
            </w:r>
            <w:r>
              <w:rPr>
                <w:bCs/>
                <w:sz w:val="20"/>
                <w:lang w:eastAsia="lt-LT"/>
              </w:rPr>
              <w:t>y</w:t>
            </w:r>
            <w:r w:rsidRPr="00442D2E">
              <w:rPr>
                <w:bCs/>
                <w:sz w:val="20"/>
                <w:lang w:eastAsia="lt-LT"/>
              </w:rPr>
              <w:t xml:space="preserve">s sunkiai privažiuojamose teritorijose arba nuo kelio, kuriuo organizuojamas mišrių komunalinių atliekų surinkimas, nutolę toliau kaip 300 </w:t>
            </w:r>
            <w:proofErr w:type="spellStart"/>
            <w:r w:rsidRPr="00442D2E">
              <w:rPr>
                <w:bCs/>
                <w:sz w:val="20"/>
                <w:lang w:eastAsia="lt-LT"/>
              </w:rPr>
              <w:t>m</w:t>
            </w:r>
            <w:proofErr w:type="spellEnd"/>
            <w:r w:rsidRPr="00442D2E">
              <w:rPr>
                <w:bCs/>
                <w:sz w:val="20"/>
                <w:lang w:eastAsia="lt-LT"/>
              </w:rPr>
              <w:t>.</w:t>
            </w:r>
            <w:r>
              <w:rPr>
                <w:bCs/>
                <w:sz w:val="20"/>
                <w:lang w:eastAsia="lt-LT"/>
              </w:rPr>
              <w:t xml:space="preserve"> aprūpinami specialiais maišais, kuriuos</w:t>
            </w:r>
            <w:r w:rsidRPr="00442D2E">
              <w:rPr>
                <w:bCs/>
                <w:sz w:val="20"/>
                <w:lang w:eastAsia="lt-LT"/>
              </w:rPr>
              <w:t xml:space="preserve"> išdalina</w:t>
            </w:r>
            <w:r>
              <w:rPr>
                <w:bCs/>
                <w:sz w:val="20"/>
                <w:lang w:eastAsia="lt-LT"/>
              </w:rPr>
              <w:t xml:space="preserve"> atliekų vežėjas</w:t>
            </w:r>
            <w:r w:rsidR="00B9172C">
              <w:rPr>
                <w:bCs/>
                <w:sz w:val="20"/>
                <w:lang w:eastAsia="lt-LT"/>
              </w:rPr>
              <w:t>, jie pagal grafiką surenkami kas antrą savaitę</w:t>
            </w:r>
          </w:p>
        </w:tc>
      </w:tr>
      <w:tr w:rsidR="00901CFA" w:rsidRPr="000E3D49" w:rsidTr="00D37CB0">
        <w:trPr>
          <w:cantSplit/>
          <w:trHeight w:val="23"/>
        </w:trPr>
        <w:tc>
          <w:tcPr>
            <w:tcW w:w="533"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01CFA" w:rsidRPr="000E3D49" w:rsidRDefault="00901CFA" w:rsidP="00D37CB0">
            <w:pPr>
              <w:spacing w:before="100" w:beforeAutospacing="1" w:after="100" w:afterAutospacing="1" w:line="23" w:lineRule="atLeast"/>
              <w:ind w:firstLine="0"/>
              <w:jc w:val="center"/>
              <w:rPr>
                <w:szCs w:val="24"/>
                <w:lang w:eastAsia="lt-LT"/>
              </w:rPr>
            </w:pPr>
            <w:r w:rsidRPr="000E3D49">
              <w:rPr>
                <w:sz w:val="20"/>
                <w:lang w:eastAsia="lt-LT"/>
              </w:rPr>
              <w:t>6. Didinti visuomenės sąmoningumą, tobulinti valstybės ir savivaldybės institucijų darbuotojų kvalifikaciją atliekų tvarkymo srityje</w:t>
            </w:r>
          </w:p>
        </w:tc>
        <w:tc>
          <w:tcPr>
            <w:tcW w:w="530"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01CFA" w:rsidRPr="000E3D49" w:rsidRDefault="00901CFA" w:rsidP="00D37CB0">
            <w:pPr>
              <w:spacing w:before="100" w:beforeAutospacing="1" w:after="100" w:afterAutospacing="1" w:line="23" w:lineRule="atLeast"/>
              <w:ind w:firstLine="0"/>
              <w:jc w:val="center"/>
              <w:rPr>
                <w:szCs w:val="24"/>
                <w:lang w:eastAsia="lt-LT"/>
              </w:rPr>
            </w:pPr>
            <w:r w:rsidRPr="000E3D49">
              <w:rPr>
                <w:sz w:val="20"/>
                <w:lang w:eastAsia="lt-LT"/>
              </w:rPr>
              <w:t>6</w:t>
            </w:r>
            <w:r w:rsidR="002A0A14">
              <w:rPr>
                <w:sz w:val="20"/>
                <w:lang w:eastAsia="lt-LT"/>
              </w:rPr>
              <w:t>.1. D</w:t>
            </w:r>
            <w:r w:rsidRPr="000E3D49">
              <w:rPr>
                <w:sz w:val="20"/>
                <w:lang w:eastAsia="lt-LT"/>
              </w:rPr>
              <w:t>idinti visuomenės sąmoningumą atliekų tvarkymo srityje</w:t>
            </w:r>
          </w:p>
        </w:tc>
        <w:tc>
          <w:tcPr>
            <w:tcW w:w="1169"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01CFA" w:rsidRPr="00AC50CC" w:rsidRDefault="00901CFA" w:rsidP="00D37CB0">
            <w:pPr>
              <w:spacing w:before="100" w:beforeAutospacing="1" w:after="100" w:afterAutospacing="1" w:line="23" w:lineRule="atLeast"/>
              <w:ind w:firstLine="0"/>
              <w:jc w:val="center"/>
              <w:rPr>
                <w:szCs w:val="24"/>
                <w:lang w:eastAsia="lt-LT"/>
              </w:rPr>
            </w:pPr>
            <w:r w:rsidRPr="00AC50CC">
              <w:rPr>
                <w:sz w:val="20"/>
                <w:lang w:eastAsia="lt-LT"/>
              </w:rPr>
              <w:t>6.1.2. šviesti ir informuoti visuomenę regioniniu lygiu: pristatyti komunalinių atliekų tvarkymo sistemą (akcentuoti kaip visumą), esamą surinkimo ir tvarkymo infrastruktūrą, pasirinktą apmokestinimą, gyventojų teises ir pareigas, galimybes rūšiuoti atliekas</w:t>
            </w:r>
          </w:p>
        </w:tc>
        <w:tc>
          <w:tcPr>
            <w:tcW w:w="467"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01CFA" w:rsidRPr="00AC50CC" w:rsidRDefault="00901CFA" w:rsidP="00D37CB0">
            <w:pPr>
              <w:spacing w:before="100" w:beforeAutospacing="1" w:after="100" w:afterAutospacing="1" w:line="23" w:lineRule="atLeast"/>
              <w:ind w:firstLine="0"/>
              <w:jc w:val="center"/>
              <w:rPr>
                <w:szCs w:val="24"/>
                <w:lang w:eastAsia="lt-LT"/>
              </w:rPr>
            </w:pPr>
            <w:r w:rsidRPr="00AC50CC">
              <w:rPr>
                <w:sz w:val="20"/>
                <w:lang w:eastAsia="lt-LT"/>
              </w:rPr>
              <w:t>2015–2020 metai</w:t>
            </w:r>
          </w:p>
        </w:tc>
        <w:tc>
          <w:tcPr>
            <w:tcW w:w="475"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01CFA" w:rsidRPr="00AC50CC" w:rsidRDefault="00901CFA" w:rsidP="00D37CB0">
            <w:pPr>
              <w:spacing w:before="100" w:beforeAutospacing="1" w:after="100" w:afterAutospacing="1" w:line="23" w:lineRule="atLeast"/>
              <w:ind w:firstLine="0"/>
              <w:jc w:val="center"/>
              <w:rPr>
                <w:szCs w:val="24"/>
                <w:lang w:eastAsia="lt-LT"/>
              </w:rPr>
            </w:pPr>
            <w:r w:rsidRPr="00AC50CC">
              <w:rPr>
                <w:sz w:val="20"/>
                <w:lang w:eastAsia="lt-LT"/>
              </w:rPr>
              <w:t>UAB „Telšių regiono atliekų tvarkymo centras“, Savivaldybė</w:t>
            </w:r>
          </w:p>
        </w:tc>
        <w:tc>
          <w:tcPr>
            <w:tcW w:w="1826" w:type="pct"/>
            <w:tcBorders>
              <w:top w:val="single" w:sz="4" w:space="0" w:color="auto"/>
              <w:left w:val="nil"/>
              <w:bottom w:val="single" w:sz="4" w:space="0" w:color="auto"/>
              <w:right w:val="single" w:sz="8" w:space="0" w:color="auto"/>
            </w:tcBorders>
            <w:vAlign w:val="center"/>
          </w:tcPr>
          <w:p w:rsidR="00020756" w:rsidRPr="004E2AE9" w:rsidRDefault="002A0A14" w:rsidP="00D37CB0">
            <w:pPr>
              <w:spacing w:before="100" w:beforeAutospacing="1" w:after="100" w:afterAutospacing="1" w:line="23" w:lineRule="atLeast"/>
              <w:ind w:left="179" w:right="283" w:hanging="27"/>
              <w:jc w:val="center"/>
              <w:rPr>
                <w:sz w:val="20"/>
                <w:lang w:eastAsia="lt-LT"/>
              </w:rPr>
            </w:pPr>
            <w:r>
              <w:rPr>
                <w:sz w:val="20"/>
                <w:lang w:eastAsia="lt-LT"/>
              </w:rPr>
              <w:t>V</w:t>
            </w:r>
            <w:r w:rsidRPr="004E2AE9">
              <w:rPr>
                <w:sz w:val="20"/>
                <w:lang w:eastAsia="lt-LT"/>
              </w:rPr>
              <w:t xml:space="preserve">isuomenė </w:t>
            </w:r>
            <w:r>
              <w:rPr>
                <w:sz w:val="20"/>
                <w:lang w:eastAsia="lt-LT"/>
              </w:rPr>
              <w:t>š</w:t>
            </w:r>
            <w:r w:rsidR="004E2AE9" w:rsidRPr="004E2AE9">
              <w:rPr>
                <w:sz w:val="20"/>
                <w:lang w:eastAsia="lt-LT"/>
              </w:rPr>
              <w:t xml:space="preserve">viečiama ir informuojama regioniniu lygiu </w:t>
            </w:r>
            <w:r w:rsidR="004E2AE9">
              <w:rPr>
                <w:sz w:val="20"/>
                <w:lang w:eastAsia="lt-LT"/>
              </w:rPr>
              <w:t>–</w:t>
            </w:r>
            <w:r w:rsidR="004E2AE9" w:rsidRPr="004E2AE9">
              <w:rPr>
                <w:sz w:val="20"/>
                <w:lang w:eastAsia="lt-LT"/>
              </w:rPr>
              <w:t xml:space="preserve"> pristatoma</w:t>
            </w:r>
            <w:r w:rsidR="004E2AE9">
              <w:rPr>
                <w:sz w:val="20"/>
                <w:lang w:eastAsia="lt-LT"/>
              </w:rPr>
              <w:t xml:space="preserve"> komunalinių atliekų tvarkymo sistema, surinkimo ir tvarkymo infrastruktūra, atliekų tvarkymo apmokestinimas, </w:t>
            </w:r>
            <w:r w:rsidR="00020756">
              <w:rPr>
                <w:sz w:val="20"/>
                <w:lang w:eastAsia="lt-LT"/>
              </w:rPr>
              <w:t>galimybės rūšiuoti atliekas. Visuomenė informuojama per viet</w:t>
            </w:r>
            <w:r>
              <w:rPr>
                <w:sz w:val="20"/>
                <w:lang w:eastAsia="lt-LT"/>
              </w:rPr>
              <w:t>os spaudą, interneto svetainėse</w:t>
            </w:r>
            <w:r w:rsidR="00020756">
              <w:rPr>
                <w:sz w:val="20"/>
                <w:lang w:eastAsia="lt-LT"/>
              </w:rPr>
              <w:t xml:space="preserve"> (</w:t>
            </w:r>
            <w:hyperlink r:id="rId10" w:history="1">
              <w:r w:rsidR="00020756" w:rsidRPr="0086645D">
                <w:rPr>
                  <w:rStyle w:val="Hipersaitas"/>
                  <w:sz w:val="20"/>
                  <w:lang w:eastAsia="lt-LT"/>
                </w:rPr>
                <w:t>www.tratc.lt</w:t>
              </w:r>
            </w:hyperlink>
            <w:r w:rsidR="00020756">
              <w:rPr>
                <w:sz w:val="20"/>
                <w:lang w:eastAsia="lt-LT"/>
              </w:rPr>
              <w:t xml:space="preserve">, </w:t>
            </w:r>
            <w:hyperlink r:id="rId11" w:history="1">
              <w:r w:rsidR="00020756" w:rsidRPr="00B9172C">
                <w:rPr>
                  <w:rStyle w:val="Hipersaitas"/>
                  <w:sz w:val="20"/>
                  <w:lang w:eastAsia="lt-LT"/>
                </w:rPr>
                <w:t>www.rietavas.lt</w:t>
              </w:r>
            </w:hyperlink>
            <w:r w:rsidR="00020756" w:rsidRPr="00B9172C">
              <w:rPr>
                <w:sz w:val="20"/>
                <w:lang w:eastAsia="lt-LT"/>
              </w:rPr>
              <w:t>)</w:t>
            </w:r>
            <w:r w:rsidR="00B9172C" w:rsidRPr="00B9172C">
              <w:rPr>
                <w:sz w:val="20"/>
                <w:lang w:eastAsia="lt-LT"/>
              </w:rPr>
              <w:t xml:space="preserve">. Mokiniai supažindinami su </w:t>
            </w:r>
            <w:r w:rsidR="00B9172C" w:rsidRPr="00B9172C">
              <w:rPr>
                <w:color w:val="000000"/>
                <w:sz w:val="20"/>
              </w:rPr>
              <w:t>atliekų rūšiavimu, atliekų daroma žala aplinkai ir gyvūnijai.</w:t>
            </w:r>
            <w:bookmarkStart w:id="0" w:name="_GoBack"/>
            <w:bookmarkEnd w:id="0"/>
          </w:p>
        </w:tc>
      </w:tr>
      <w:tr w:rsidR="00901CFA" w:rsidRPr="000E3D49" w:rsidTr="00D37CB0">
        <w:trPr>
          <w:cantSplit/>
          <w:trHeight w:val="23"/>
        </w:trPr>
        <w:tc>
          <w:tcPr>
            <w:tcW w:w="533" w:type="pct"/>
            <w:vMerge w:val="restar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rsidR="00901CFA" w:rsidRPr="000E3D49" w:rsidRDefault="00901CFA" w:rsidP="00D37CB0">
            <w:pPr>
              <w:spacing w:before="100" w:beforeAutospacing="1" w:after="100" w:afterAutospacing="1" w:line="23" w:lineRule="atLeast"/>
              <w:jc w:val="center"/>
              <w:rPr>
                <w:szCs w:val="24"/>
                <w:lang w:eastAsia="lt-LT"/>
              </w:rPr>
            </w:pPr>
          </w:p>
        </w:tc>
        <w:tc>
          <w:tcPr>
            <w:tcW w:w="530"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01CFA" w:rsidRPr="000E3D49" w:rsidRDefault="00901CFA" w:rsidP="00D37CB0">
            <w:pPr>
              <w:spacing w:before="100" w:beforeAutospacing="1" w:after="100" w:afterAutospacing="1" w:line="23" w:lineRule="atLeast"/>
              <w:jc w:val="center"/>
              <w:rPr>
                <w:szCs w:val="24"/>
                <w:lang w:eastAsia="lt-LT"/>
              </w:rPr>
            </w:pPr>
          </w:p>
        </w:tc>
        <w:tc>
          <w:tcPr>
            <w:tcW w:w="1169"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01CFA" w:rsidRPr="00AC50CC" w:rsidRDefault="00901CFA" w:rsidP="00D37CB0">
            <w:pPr>
              <w:spacing w:before="100" w:beforeAutospacing="1" w:after="100" w:afterAutospacing="1" w:line="23" w:lineRule="atLeast"/>
              <w:ind w:firstLine="0"/>
              <w:jc w:val="center"/>
              <w:rPr>
                <w:szCs w:val="24"/>
                <w:lang w:eastAsia="lt-LT"/>
              </w:rPr>
            </w:pPr>
            <w:r w:rsidRPr="00AC50CC">
              <w:rPr>
                <w:sz w:val="20"/>
                <w:lang w:eastAsia="lt-LT"/>
              </w:rPr>
              <w:t>6.1.3. bendradarbiaujant su nevyriausybinėmis organizacijomis, rengti ir įgyvendinti bendrus visuomenės švietimo ir informavimo atliekų prevencijos ir atliekų tvarkymo klausimais projektus</w:t>
            </w:r>
          </w:p>
        </w:tc>
        <w:tc>
          <w:tcPr>
            <w:tcW w:w="467"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01CFA" w:rsidRPr="00AC50CC" w:rsidRDefault="00901CFA" w:rsidP="00D37CB0">
            <w:pPr>
              <w:spacing w:before="100" w:beforeAutospacing="1" w:after="100" w:afterAutospacing="1" w:line="23" w:lineRule="atLeast"/>
              <w:ind w:firstLine="0"/>
              <w:jc w:val="center"/>
              <w:rPr>
                <w:szCs w:val="24"/>
                <w:lang w:eastAsia="lt-LT"/>
              </w:rPr>
            </w:pPr>
            <w:r w:rsidRPr="00AC50CC">
              <w:rPr>
                <w:sz w:val="20"/>
                <w:lang w:eastAsia="lt-LT"/>
              </w:rPr>
              <w:t>2014–2020 metai</w:t>
            </w:r>
          </w:p>
        </w:tc>
        <w:tc>
          <w:tcPr>
            <w:tcW w:w="475"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01CFA" w:rsidRPr="00AC50CC" w:rsidRDefault="00901CFA" w:rsidP="00D37CB0">
            <w:pPr>
              <w:spacing w:before="100" w:beforeAutospacing="1" w:after="100" w:afterAutospacing="1" w:line="23" w:lineRule="atLeast"/>
              <w:ind w:firstLine="0"/>
              <w:jc w:val="center"/>
              <w:rPr>
                <w:szCs w:val="24"/>
                <w:lang w:eastAsia="lt-LT"/>
              </w:rPr>
            </w:pPr>
            <w:r w:rsidRPr="00AC50CC">
              <w:rPr>
                <w:sz w:val="20"/>
                <w:lang w:eastAsia="lt-LT"/>
              </w:rPr>
              <w:t>Aplinkos ministerija, nevyriausybinė</w:t>
            </w:r>
            <w:r w:rsidR="00CF0CE2" w:rsidRPr="00AC50CC">
              <w:rPr>
                <w:sz w:val="20"/>
                <w:lang w:eastAsia="lt-LT"/>
              </w:rPr>
              <w:t>s aplinkosaugos organizacijos, S</w:t>
            </w:r>
            <w:r w:rsidRPr="00AC50CC">
              <w:rPr>
                <w:sz w:val="20"/>
                <w:lang w:eastAsia="lt-LT"/>
              </w:rPr>
              <w:t>avivaldybė</w:t>
            </w:r>
          </w:p>
        </w:tc>
        <w:tc>
          <w:tcPr>
            <w:tcW w:w="1826" w:type="pct"/>
            <w:tcBorders>
              <w:top w:val="single" w:sz="4" w:space="0" w:color="auto"/>
              <w:left w:val="nil"/>
              <w:bottom w:val="single" w:sz="4" w:space="0" w:color="auto"/>
              <w:right w:val="single" w:sz="4" w:space="0" w:color="auto"/>
            </w:tcBorders>
            <w:vAlign w:val="center"/>
          </w:tcPr>
          <w:p w:rsidR="00901CFA" w:rsidRPr="000E3D49" w:rsidRDefault="002A0A14" w:rsidP="00D37CB0">
            <w:pPr>
              <w:spacing w:before="100" w:beforeAutospacing="1" w:after="100" w:afterAutospacing="1" w:line="23" w:lineRule="atLeast"/>
              <w:ind w:left="179" w:right="283" w:firstLine="0"/>
              <w:jc w:val="center"/>
              <w:rPr>
                <w:sz w:val="20"/>
                <w:lang w:eastAsia="lt-LT"/>
              </w:rPr>
            </w:pPr>
            <w:r>
              <w:rPr>
                <w:sz w:val="20"/>
                <w:lang w:eastAsia="lt-LT"/>
              </w:rPr>
              <w:t>Į</w:t>
            </w:r>
            <w:r w:rsidR="00020756">
              <w:rPr>
                <w:sz w:val="20"/>
                <w:lang w:eastAsia="lt-LT"/>
              </w:rPr>
              <w:t>gyvendinant bendrus visuomenės švietimo ir informavimo atliekų prevencijos ir atliekų tvarkymo klausimais projektus</w:t>
            </w:r>
            <w:r>
              <w:rPr>
                <w:sz w:val="20"/>
                <w:lang w:eastAsia="lt-LT"/>
              </w:rPr>
              <w:t xml:space="preserve">, bendradarbiauta su </w:t>
            </w:r>
            <w:proofErr w:type="spellStart"/>
            <w:r>
              <w:rPr>
                <w:sz w:val="20"/>
                <w:lang w:eastAsia="lt-LT"/>
              </w:rPr>
              <w:t>VšĮ</w:t>
            </w:r>
            <w:proofErr w:type="spellEnd"/>
            <w:r>
              <w:rPr>
                <w:sz w:val="20"/>
                <w:lang w:eastAsia="lt-LT"/>
              </w:rPr>
              <w:t xml:space="preserve"> „Darom“, gamintojų ir importuotojų organizacijomis</w:t>
            </w:r>
            <w:r w:rsidR="00020756">
              <w:rPr>
                <w:sz w:val="20"/>
                <w:lang w:eastAsia="lt-LT"/>
              </w:rPr>
              <w:t xml:space="preserve">. Spausdinami skelbimai, straipsniai vietos ir regioninėje spaudoje. </w:t>
            </w:r>
            <w:r w:rsidR="00146D3D">
              <w:rPr>
                <w:sz w:val="20"/>
                <w:lang w:eastAsia="lt-LT"/>
              </w:rPr>
              <w:t>S</w:t>
            </w:r>
            <w:r w:rsidR="00020756">
              <w:rPr>
                <w:sz w:val="20"/>
                <w:lang w:eastAsia="lt-LT"/>
              </w:rPr>
              <w:t xml:space="preserve">usitikimai su </w:t>
            </w:r>
            <w:r w:rsidR="00146D3D">
              <w:rPr>
                <w:sz w:val="20"/>
                <w:lang w:eastAsia="lt-LT"/>
              </w:rPr>
              <w:t>mokiniais atliekų tvarkymo klausimais.</w:t>
            </w:r>
            <w:r w:rsidR="00020756">
              <w:rPr>
                <w:sz w:val="20"/>
                <w:lang w:eastAsia="lt-LT"/>
              </w:rPr>
              <w:t xml:space="preserve"> Organizuojamos ekskursijos į Telšių regiono nepavojingų atliekų sąvartyną </w:t>
            </w:r>
            <w:proofErr w:type="spellStart"/>
            <w:r w:rsidR="00020756">
              <w:rPr>
                <w:sz w:val="20"/>
                <w:lang w:eastAsia="lt-LT"/>
              </w:rPr>
              <w:t>Jėrubaičiuose</w:t>
            </w:r>
            <w:proofErr w:type="spellEnd"/>
            <w:r w:rsidR="00020756">
              <w:rPr>
                <w:sz w:val="20"/>
                <w:lang w:eastAsia="lt-LT"/>
              </w:rPr>
              <w:t>. Teikiama informacija Rietavo savivaldybės seniūnijų seniūnams. Savivaldybės interneto svetainėje viešinama informacija apie atliekas, jų tvarkymą ir rūšiavimą</w:t>
            </w:r>
            <w:r w:rsidR="00840E54">
              <w:rPr>
                <w:sz w:val="20"/>
                <w:lang w:eastAsia="lt-LT"/>
              </w:rPr>
              <w:t>. Organizuojama kasmetinė „Darom“ akcija, kurios metu pasitelkiant bendruomenes, mokyklas, organizacijas tvarkoma gyvenamoji ir viešoji aplinka</w:t>
            </w:r>
          </w:p>
        </w:tc>
      </w:tr>
      <w:tr w:rsidR="00901CFA" w:rsidRPr="000E3D49" w:rsidTr="00D37CB0">
        <w:trPr>
          <w:cantSplit/>
          <w:trHeight w:val="23"/>
        </w:trPr>
        <w:tc>
          <w:tcPr>
            <w:tcW w:w="0" w:type="auto"/>
            <w:vMerge/>
            <w:tcBorders>
              <w:top w:val="single" w:sz="4" w:space="0" w:color="auto"/>
              <w:left w:val="single" w:sz="8" w:space="0" w:color="auto"/>
              <w:bottom w:val="single" w:sz="8" w:space="0" w:color="auto"/>
              <w:right w:val="single" w:sz="8" w:space="0" w:color="auto"/>
            </w:tcBorders>
            <w:vAlign w:val="center"/>
            <w:hideMark/>
          </w:tcPr>
          <w:p w:rsidR="00901CFA" w:rsidRPr="000E3D49" w:rsidRDefault="00901CFA" w:rsidP="00D37CB0">
            <w:pPr>
              <w:jc w:val="center"/>
              <w:rPr>
                <w:szCs w:val="24"/>
                <w:lang w:eastAsia="lt-LT"/>
              </w:rPr>
            </w:pPr>
          </w:p>
        </w:tc>
        <w:tc>
          <w:tcPr>
            <w:tcW w:w="53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01CFA" w:rsidRPr="000E3D49" w:rsidRDefault="002A0A14" w:rsidP="00D37CB0">
            <w:pPr>
              <w:spacing w:before="100" w:beforeAutospacing="1" w:after="100" w:afterAutospacing="1" w:line="23" w:lineRule="atLeast"/>
              <w:ind w:firstLine="29"/>
              <w:jc w:val="center"/>
              <w:rPr>
                <w:szCs w:val="24"/>
                <w:lang w:eastAsia="lt-LT"/>
              </w:rPr>
            </w:pPr>
            <w:r>
              <w:rPr>
                <w:sz w:val="20"/>
                <w:lang w:eastAsia="lt-LT"/>
              </w:rPr>
              <w:t>6.2. T</w:t>
            </w:r>
            <w:r w:rsidR="00901CFA" w:rsidRPr="000E3D49">
              <w:rPr>
                <w:sz w:val="20"/>
                <w:lang w:eastAsia="lt-LT"/>
              </w:rPr>
              <w:t>obulinti valstybės ir savivaldybės institucijų darbuotojų kompetenciją atliekų tvarkymo klausimais</w:t>
            </w:r>
          </w:p>
        </w:tc>
        <w:tc>
          <w:tcPr>
            <w:tcW w:w="116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01CFA" w:rsidRPr="00AC50CC" w:rsidRDefault="00901CFA" w:rsidP="00D37CB0">
            <w:pPr>
              <w:spacing w:before="100" w:beforeAutospacing="1" w:after="100" w:afterAutospacing="1" w:line="23" w:lineRule="atLeast"/>
              <w:ind w:firstLine="0"/>
              <w:jc w:val="center"/>
              <w:rPr>
                <w:szCs w:val="24"/>
                <w:lang w:eastAsia="lt-LT"/>
              </w:rPr>
            </w:pPr>
            <w:r w:rsidRPr="00AC50CC">
              <w:rPr>
                <w:sz w:val="20"/>
                <w:lang w:eastAsia="lt-LT"/>
              </w:rPr>
              <w:t>6.2.1. dalyvauti tarptautiniuose renginiuose ir konferencijose, seminaruose, darbiniuose susitikimuose; organizuoti susitikimus su kitų valstybių institucijomis, organizuoti bendrus renginius su savivaldybių, atliekų surinkėjų ir tvarkytojų asociacijomis, skleisti gerąją bendradarbiavimo patirtį Aplinkos apsaugos agentūros interneto svetainėje</w:t>
            </w:r>
          </w:p>
        </w:tc>
        <w:tc>
          <w:tcPr>
            <w:tcW w:w="467"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01CFA" w:rsidRPr="00AC50CC" w:rsidRDefault="00901CFA" w:rsidP="00D37CB0">
            <w:pPr>
              <w:spacing w:before="100" w:beforeAutospacing="1" w:after="100" w:afterAutospacing="1" w:line="23" w:lineRule="atLeast"/>
              <w:ind w:firstLine="0"/>
              <w:jc w:val="center"/>
              <w:rPr>
                <w:szCs w:val="24"/>
                <w:lang w:eastAsia="lt-LT"/>
              </w:rPr>
            </w:pPr>
            <w:r w:rsidRPr="00AC50CC">
              <w:rPr>
                <w:sz w:val="20"/>
                <w:lang w:eastAsia="lt-LT"/>
              </w:rPr>
              <w:t>2014–2020 metai</w:t>
            </w:r>
          </w:p>
        </w:tc>
        <w:tc>
          <w:tcPr>
            <w:tcW w:w="47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01CFA" w:rsidRPr="00AC50CC" w:rsidRDefault="00901CFA" w:rsidP="00D37CB0">
            <w:pPr>
              <w:spacing w:before="100" w:beforeAutospacing="1" w:after="100" w:afterAutospacing="1" w:line="23" w:lineRule="atLeast"/>
              <w:ind w:firstLine="0"/>
              <w:jc w:val="center"/>
              <w:rPr>
                <w:szCs w:val="24"/>
                <w:lang w:eastAsia="lt-LT"/>
              </w:rPr>
            </w:pPr>
            <w:r w:rsidRPr="00AC50CC">
              <w:rPr>
                <w:sz w:val="20"/>
                <w:lang w:eastAsia="lt-LT"/>
              </w:rPr>
              <w:t>Aplinkos ministerij</w:t>
            </w:r>
            <w:r w:rsidR="00CF0CE2" w:rsidRPr="00AC50CC">
              <w:rPr>
                <w:sz w:val="20"/>
                <w:lang w:eastAsia="lt-LT"/>
              </w:rPr>
              <w:t>a, Aplinkos apsaugos agentūra, S</w:t>
            </w:r>
            <w:r w:rsidRPr="00AC50CC">
              <w:rPr>
                <w:sz w:val="20"/>
                <w:lang w:eastAsia="lt-LT"/>
              </w:rPr>
              <w:t>avivaldybė</w:t>
            </w:r>
          </w:p>
        </w:tc>
        <w:tc>
          <w:tcPr>
            <w:tcW w:w="1826" w:type="pct"/>
            <w:tcBorders>
              <w:top w:val="single" w:sz="4" w:space="0" w:color="auto"/>
              <w:left w:val="nil"/>
              <w:bottom w:val="single" w:sz="8" w:space="0" w:color="auto"/>
              <w:right w:val="single" w:sz="8" w:space="0" w:color="auto"/>
            </w:tcBorders>
            <w:vAlign w:val="center"/>
          </w:tcPr>
          <w:p w:rsidR="00901CFA" w:rsidRPr="000E3D49" w:rsidRDefault="00AC50CC" w:rsidP="00D37CB0">
            <w:pPr>
              <w:spacing w:before="100" w:beforeAutospacing="1" w:after="100" w:afterAutospacing="1" w:line="23" w:lineRule="atLeast"/>
              <w:ind w:left="179" w:right="283" w:firstLine="0"/>
              <w:jc w:val="center"/>
              <w:rPr>
                <w:sz w:val="20"/>
                <w:lang w:eastAsia="lt-LT"/>
              </w:rPr>
            </w:pPr>
            <w:r>
              <w:rPr>
                <w:sz w:val="20"/>
                <w:lang w:eastAsia="lt-LT"/>
              </w:rPr>
              <w:t>Dalyvaujama renginiuose ir konferencijose, seminaruose, darbiniuose susi</w:t>
            </w:r>
            <w:r w:rsidR="002A0A14">
              <w:rPr>
                <w:sz w:val="20"/>
                <w:lang w:eastAsia="lt-LT"/>
              </w:rPr>
              <w:t>tikimuose, kuriuose galima</w:t>
            </w:r>
            <w:r>
              <w:rPr>
                <w:sz w:val="20"/>
                <w:lang w:eastAsia="lt-LT"/>
              </w:rPr>
              <w:t xml:space="preserve"> tobulinti kompetenciją atliekų tvarkymo klausimais</w:t>
            </w:r>
          </w:p>
        </w:tc>
      </w:tr>
    </w:tbl>
    <w:p w:rsidR="00444B76" w:rsidRPr="002C38CB" w:rsidRDefault="00444B76" w:rsidP="00C92FBB">
      <w:pPr>
        <w:tabs>
          <w:tab w:val="left" w:pos="1247"/>
        </w:tabs>
        <w:ind w:firstLine="0"/>
        <w:rPr>
          <w:lang w:val="es-ES"/>
        </w:rPr>
      </w:pPr>
    </w:p>
    <w:sectPr w:rsidR="00444B76" w:rsidRPr="002C38CB" w:rsidSect="00C92FBB">
      <w:footerReference w:type="default" r:id="rId12"/>
      <w:type w:val="continuous"/>
      <w:pgSz w:w="16840" w:h="11907" w:orient="landscape" w:code="9"/>
      <w:pgMar w:top="568" w:right="1134" w:bottom="851" w:left="1418" w:header="680" w:footer="612" w:gutter="0"/>
      <w:cols w:space="1296"/>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F94" w:rsidRDefault="00564F94">
      <w:r>
        <w:separator/>
      </w:r>
    </w:p>
  </w:endnote>
  <w:endnote w:type="continuationSeparator" w:id="0">
    <w:p w:rsidR="00564F94" w:rsidRDefault="00564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168" w:rsidRDefault="00080168">
    <w:pPr>
      <w:pStyle w:val="Porat"/>
      <w:tabs>
        <w:tab w:val="clear" w:pos="4153"/>
        <w:tab w:val="clear" w:pos="8306"/>
      </w:tabs>
      <w:ind w:firstLine="0"/>
      <w:jc w:val="left"/>
      <w:rPr>
        <w:sz w:val="16"/>
        <w:lang w:val="en-US"/>
      </w:rPr>
    </w:pPr>
    <w:r>
      <w:rPr>
        <w:sz w:val="16"/>
        <w:lang w:val="en-US"/>
      </w:rPr>
      <w:tab/>
    </w:r>
    <w:r>
      <w:rPr>
        <w:sz w:val="16"/>
        <w:lang w:val="en-US"/>
      </w:rPr>
      <w:tab/>
    </w:r>
  </w:p>
  <w:p w:rsidR="00080168" w:rsidRDefault="00080168">
    <w:pPr>
      <w:pStyle w:val="Porat"/>
      <w:tabs>
        <w:tab w:val="clear" w:pos="4153"/>
        <w:tab w:val="clear" w:pos="8306"/>
      </w:tabs>
      <w:ind w:firstLine="0"/>
      <w:jc w:val="left"/>
      <w:rPr>
        <w:sz w:val="16"/>
        <w:lang w:val="en-US"/>
      </w:rPr>
    </w:pPr>
    <w:r>
      <w:rPr>
        <w:sz w:val="16"/>
        <w:lang w:val="en-US"/>
      </w:rPr>
      <w:tab/>
    </w:r>
    <w:r>
      <w:rPr>
        <w:sz w:val="16"/>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F94" w:rsidRDefault="00564F94">
      <w:r>
        <w:separator/>
      </w:r>
    </w:p>
  </w:footnote>
  <w:footnote w:type="continuationSeparator" w:id="0">
    <w:p w:rsidR="00564F94" w:rsidRDefault="00564F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82999"/>
    <w:multiLevelType w:val="hybridMultilevel"/>
    <w:tmpl w:val="5148BA86"/>
    <w:lvl w:ilvl="0" w:tplc="3862740E">
      <w:start w:val="1"/>
      <w:numFmt w:val="decimal"/>
      <w:lvlText w:val="%1."/>
      <w:lvlJc w:val="left"/>
      <w:pPr>
        <w:tabs>
          <w:tab w:val="num" w:pos="1080"/>
        </w:tabs>
        <w:ind w:left="1080" w:hanging="360"/>
      </w:pPr>
      <w:rPr>
        <w:rFonts w:ascii="Times New Roman" w:eastAsia="Times New Roman" w:hAnsi="Times New Roman" w:cs="Times New Roman"/>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1">
    <w:nsid w:val="228E6180"/>
    <w:multiLevelType w:val="hybridMultilevel"/>
    <w:tmpl w:val="4042AFC2"/>
    <w:lvl w:ilvl="0" w:tplc="F9B2D03A">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nsid w:val="5D3754B7"/>
    <w:multiLevelType w:val="hybridMultilevel"/>
    <w:tmpl w:val="A2CAB278"/>
    <w:lvl w:ilvl="0" w:tplc="4CF60CA0">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
    <w:nsid w:val="5FC849E6"/>
    <w:multiLevelType w:val="hybridMultilevel"/>
    <w:tmpl w:val="75D01ABE"/>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nsid w:val="6227358A"/>
    <w:multiLevelType w:val="multilevel"/>
    <w:tmpl w:val="4A14386C"/>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620"/>
        </w:tabs>
        <w:ind w:left="1620" w:hanging="36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500"/>
        </w:tabs>
        <w:ind w:left="4500" w:hanging="72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260"/>
        </w:tabs>
        <w:ind w:left="10260" w:hanging="1440"/>
      </w:pPr>
      <w:rPr>
        <w:rFonts w:hint="default"/>
      </w:rPr>
    </w:lvl>
    <w:lvl w:ilvl="8">
      <w:start w:val="1"/>
      <w:numFmt w:val="decimal"/>
      <w:lvlText w:val="%1.%2.%3.%4.%5.%6.%7.%8.%9."/>
      <w:lvlJc w:val="left"/>
      <w:pPr>
        <w:tabs>
          <w:tab w:val="num" w:pos="11880"/>
        </w:tabs>
        <w:ind w:left="11880" w:hanging="1800"/>
      </w:pPr>
      <w:rPr>
        <w:rFonts w:hint="default"/>
      </w:rPr>
    </w:lvl>
  </w:abstractNum>
  <w:abstractNum w:abstractNumId="5">
    <w:nsid w:val="6B754432"/>
    <w:multiLevelType w:val="hybridMultilevel"/>
    <w:tmpl w:val="8988A8A4"/>
    <w:lvl w:ilvl="0" w:tplc="4F980340">
      <w:start w:val="1"/>
      <w:numFmt w:val="decimal"/>
      <w:lvlText w:val="%1."/>
      <w:lvlJc w:val="left"/>
      <w:pPr>
        <w:tabs>
          <w:tab w:val="num" w:pos="1080"/>
        </w:tabs>
        <w:ind w:left="1080" w:hanging="360"/>
      </w:pPr>
      <w:rPr>
        <w:rFonts w:hint="default"/>
      </w:rPr>
    </w:lvl>
    <w:lvl w:ilvl="1" w:tplc="EE609AC0">
      <w:start w:val="1"/>
      <w:numFmt w:val="decimal"/>
      <w:isLgl/>
      <w:lvlText w:val="%2."/>
      <w:lvlJc w:val="left"/>
      <w:pPr>
        <w:tabs>
          <w:tab w:val="num" w:pos="1080"/>
        </w:tabs>
        <w:ind w:left="1080" w:hanging="360"/>
      </w:pPr>
      <w:rPr>
        <w:rFonts w:ascii="Times New Roman" w:eastAsia="Times New Roman" w:hAnsi="Times New Roman" w:cs="Times New Roman"/>
      </w:rPr>
    </w:lvl>
    <w:lvl w:ilvl="2" w:tplc="3BD6F01A">
      <w:numFmt w:val="none"/>
      <w:lvlText w:val=""/>
      <w:lvlJc w:val="left"/>
      <w:pPr>
        <w:tabs>
          <w:tab w:val="num" w:pos="360"/>
        </w:tabs>
      </w:pPr>
    </w:lvl>
    <w:lvl w:ilvl="3" w:tplc="939EADFC">
      <w:numFmt w:val="none"/>
      <w:lvlText w:val=""/>
      <w:lvlJc w:val="left"/>
      <w:pPr>
        <w:tabs>
          <w:tab w:val="num" w:pos="360"/>
        </w:tabs>
      </w:pPr>
    </w:lvl>
    <w:lvl w:ilvl="4" w:tplc="37CA8AAE">
      <w:numFmt w:val="none"/>
      <w:lvlText w:val=""/>
      <w:lvlJc w:val="left"/>
      <w:pPr>
        <w:tabs>
          <w:tab w:val="num" w:pos="360"/>
        </w:tabs>
      </w:pPr>
    </w:lvl>
    <w:lvl w:ilvl="5" w:tplc="A88A3BD6">
      <w:numFmt w:val="none"/>
      <w:lvlText w:val=""/>
      <w:lvlJc w:val="left"/>
      <w:pPr>
        <w:tabs>
          <w:tab w:val="num" w:pos="360"/>
        </w:tabs>
      </w:pPr>
    </w:lvl>
    <w:lvl w:ilvl="6" w:tplc="CF88220E">
      <w:numFmt w:val="none"/>
      <w:lvlText w:val=""/>
      <w:lvlJc w:val="left"/>
      <w:pPr>
        <w:tabs>
          <w:tab w:val="num" w:pos="360"/>
        </w:tabs>
      </w:pPr>
    </w:lvl>
    <w:lvl w:ilvl="7" w:tplc="C5D06314">
      <w:numFmt w:val="none"/>
      <w:lvlText w:val=""/>
      <w:lvlJc w:val="left"/>
      <w:pPr>
        <w:tabs>
          <w:tab w:val="num" w:pos="360"/>
        </w:tabs>
      </w:pPr>
    </w:lvl>
    <w:lvl w:ilvl="8" w:tplc="5F2A475E">
      <w:numFmt w:val="none"/>
      <w:lvlText w:val=""/>
      <w:lvlJc w:val="left"/>
      <w:pPr>
        <w:tabs>
          <w:tab w:val="num" w:pos="360"/>
        </w:tabs>
      </w:pPr>
    </w:lvl>
  </w:abstractNum>
  <w:abstractNum w:abstractNumId="6">
    <w:nsid w:val="78C90B15"/>
    <w:multiLevelType w:val="hybridMultilevel"/>
    <w:tmpl w:val="DD886B0E"/>
    <w:lvl w:ilvl="0" w:tplc="A6C66EAA">
      <w:start w:val="1"/>
      <w:numFmt w:val="decimal"/>
      <w:lvlText w:val="%1."/>
      <w:lvlJc w:val="left"/>
      <w:pPr>
        <w:tabs>
          <w:tab w:val="num" w:pos="1605"/>
        </w:tabs>
        <w:ind w:left="1605" w:hanging="360"/>
      </w:pPr>
      <w:rPr>
        <w:rFonts w:hint="default"/>
      </w:rPr>
    </w:lvl>
    <w:lvl w:ilvl="1" w:tplc="04270019" w:tentative="1">
      <w:start w:val="1"/>
      <w:numFmt w:val="lowerLetter"/>
      <w:lvlText w:val="%2."/>
      <w:lvlJc w:val="left"/>
      <w:pPr>
        <w:tabs>
          <w:tab w:val="num" w:pos="2325"/>
        </w:tabs>
        <w:ind w:left="2325" w:hanging="360"/>
      </w:pPr>
    </w:lvl>
    <w:lvl w:ilvl="2" w:tplc="0427001B" w:tentative="1">
      <w:start w:val="1"/>
      <w:numFmt w:val="lowerRoman"/>
      <w:lvlText w:val="%3."/>
      <w:lvlJc w:val="right"/>
      <w:pPr>
        <w:tabs>
          <w:tab w:val="num" w:pos="3045"/>
        </w:tabs>
        <w:ind w:left="3045" w:hanging="180"/>
      </w:pPr>
    </w:lvl>
    <w:lvl w:ilvl="3" w:tplc="0427000F" w:tentative="1">
      <w:start w:val="1"/>
      <w:numFmt w:val="decimal"/>
      <w:lvlText w:val="%4."/>
      <w:lvlJc w:val="left"/>
      <w:pPr>
        <w:tabs>
          <w:tab w:val="num" w:pos="3765"/>
        </w:tabs>
        <w:ind w:left="3765" w:hanging="360"/>
      </w:pPr>
    </w:lvl>
    <w:lvl w:ilvl="4" w:tplc="04270019" w:tentative="1">
      <w:start w:val="1"/>
      <w:numFmt w:val="lowerLetter"/>
      <w:lvlText w:val="%5."/>
      <w:lvlJc w:val="left"/>
      <w:pPr>
        <w:tabs>
          <w:tab w:val="num" w:pos="4485"/>
        </w:tabs>
        <w:ind w:left="4485" w:hanging="360"/>
      </w:pPr>
    </w:lvl>
    <w:lvl w:ilvl="5" w:tplc="0427001B" w:tentative="1">
      <w:start w:val="1"/>
      <w:numFmt w:val="lowerRoman"/>
      <w:lvlText w:val="%6."/>
      <w:lvlJc w:val="right"/>
      <w:pPr>
        <w:tabs>
          <w:tab w:val="num" w:pos="5205"/>
        </w:tabs>
        <w:ind w:left="5205" w:hanging="180"/>
      </w:pPr>
    </w:lvl>
    <w:lvl w:ilvl="6" w:tplc="0427000F" w:tentative="1">
      <w:start w:val="1"/>
      <w:numFmt w:val="decimal"/>
      <w:lvlText w:val="%7."/>
      <w:lvlJc w:val="left"/>
      <w:pPr>
        <w:tabs>
          <w:tab w:val="num" w:pos="5925"/>
        </w:tabs>
        <w:ind w:left="5925" w:hanging="360"/>
      </w:pPr>
    </w:lvl>
    <w:lvl w:ilvl="7" w:tplc="04270019" w:tentative="1">
      <w:start w:val="1"/>
      <w:numFmt w:val="lowerLetter"/>
      <w:lvlText w:val="%8."/>
      <w:lvlJc w:val="left"/>
      <w:pPr>
        <w:tabs>
          <w:tab w:val="num" w:pos="6645"/>
        </w:tabs>
        <w:ind w:left="6645" w:hanging="360"/>
      </w:pPr>
    </w:lvl>
    <w:lvl w:ilvl="8" w:tplc="0427001B" w:tentative="1">
      <w:start w:val="1"/>
      <w:numFmt w:val="lowerRoman"/>
      <w:lvlText w:val="%9."/>
      <w:lvlJc w:val="right"/>
      <w:pPr>
        <w:tabs>
          <w:tab w:val="num" w:pos="7365"/>
        </w:tabs>
        <w:ind w:left="736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6"/>
  </w:num>
  <w:num w:numId="5">
    <w:abstractNumId w:val="0"/>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396"/>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97C"/>
    <w:rsid w:val="000118D4"/>
    <w:rsid w:val="00020756"/>
    <w:rsid w:val="00020F6F"/>
    <w:rsid w:val="00080168"/>
    <w:rsid w:val="00091CB7"/>
    <w:rsid w:val="00096B9D"/>
    <w:rsid w:val="000E698A"/>
    <w:rsid w:val="00110AC6"/>
    <w:rsid w:val="00146D3D"/>
    <w:rsid w:val="00170DBA"/>
    <w:rsid w:val="001A5447"/>
    <w:rsid w:val="001A5E7B"/>
    <w:rsid w:val="001B1AFF"/>
    <w:rsid w:val="0028195D"/>
    <w:rsid w:val="00290416"/>
    <w:rsid w:val="0029548A"/>
    <w:rsid w:val="002A0A14"/>
    <w:rsid w:val="002A6BFD"/>
    <w:rsid w:val="002C38CB"/>
    <w:rsid w:val="002C72C8"/>
    <w:rsid w:val="002E30E7"/>
    <w:rsid w:val="00344696"/>
    <w:rsid w:val="003B5E65"/>
    <w:rsid w:val="003E63E3"/>
    <w:rsid w:val="00404E68"/>
    <w:rsid w:val="00413E22"/>
    <w:rsid w:val="00442D2E"/>
    <w:rsid w:val="00444B76"/>
    <w:rsid w:val="00485E31"/>
    <w:rsid w:val="0049558A"/>
    <w:rsid w:val="004A7148"/>
    <w:rsid w:val="004B4BE5"/>
    <w:rsid w:val="004E2AE9"/>
    <w:rsid w:val="004F7681"/>
    <w:rsid w:val="00564F94"/>
    <w:rsid w:val="005A297C"/>
    <w:rsid w:val="006024FE"/>
    <w:rsid w:val="00644A9E"/>
    <w:rsid w:val="00661855"/>
    <w:rsid w:val="00685C9A"/>
    <w:rsid w:val="006B203B"/>
    <w:rsid w:val="006E0327"/>
    <w:rsid w:val="006E1C0F"/>
    <w:rsid w:val="006E3F8E"/>
    <w:rsid w:val="006E53C2"/>
    <w:rsid w:val="006E7834"/>
    <w:rsid w:val="00721C78"/>
    <w:rsid w:val="0072408A"/>
    <w:rsid w:val="007A6B9A"/>
    <w:rsid w:val="007B6FE3"/>
    <w:rsid w:val="00840E54"/>
    <w:rsid w:val="008C28C7"/>
    <w:rsid w:val="008D2117"/>
    <w:rsid w:val="00901513"/>
    <w:rsid w:val="00901CFA"/>
    <w:rsid w:val="00964EC6"/>
    <w:rsid w:val="00982D23"/>
    <w:rsid w:val="009B0D8F"/>
    <w:rsid w:val="009D4B5B"/>
    <w:rsid w:val="00A158F9"/>
    <w:rsid w:val="00AC50CC"/>
    <w:rsid w:val="00B03D46"/>
    <w:rsid w:val="00B25F0F"/>
    <w:rsid w:val="00B8002A"/>
    <w:rsid w:val="00B9172C"/>
    <w:rsid w:val="00BD47D4"/>
    <w:rsid w:val="00BE57B3"/>
    <w:rsid w:val="00BF1510"/>
    <w:rsid w:val="00BF34AF"/>
    <w:rsid w:val="00C07CCD"/>
    <w:rsid w:val="00C17017"/>
    <w:rsid w:val="00C25CDD"/>
    <w:rsid w:val="00C26533"/>
    <w:rsid w:val="00C375CD"/>
    <w:rsid w:val="00C5376B"/>
    <w:rsid w:val="00C74DAD"/>
    <w:rsid w:val="00C92FBB"/>
    <w:rsid w:val="00CA4C69"/>
    <w:rsid w:val="00CA7D1E"/>
    <w:rsid w:val="00CB3B35"/>
    <w:rsid w:val="00CB5869"/>
    <w:rsid w:val="00CC3C20"/>
    <w:rsid w:val="00CE3C74"/>
    <w:rsid w:val="00CF0CE2"/>
    <w:rsid w:val="00CF37B0"/>
    <w:rsid w:val="00D37CB0"/>
    <w:rsid w:val="00D50C31"/>
    <w:rsid w:val="00D52E43"/>
    <w:rsid w:val="00DB2282"/>
    <w:rsid w:val="00DD7B2E"/>
    <w:rsid w:val="00ED2CCD"/>
    <w:rsid w:val="00EE1075"/>
    <w:rsid w:val="00F7070E"/>
    <w:rsid w:val="00FC42B3"/>
    <w:rsid w:val="00FD4BAE"/>
    <w:rsid w:val="00FF55E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485E31"/>
    <w:pPr>
      <w:ind w:firstLine="720"/>
      <w:jc w:val="both"/>
    </w:pPr>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Z-Formospabaiga">
    <w:name w:val="HTML Bottom of Form"/>
    <w:basedOn w:val="prastasis"/>
    <w:next w:val="prastasis"/>
    <w:hidden/>
    <w:rsid w:val="00485E31"/>
    <w:pPr>
      <w:pBdr>
        <w:top w:val="single" w:sz="6" w:space="1" w:color="auto"/>
      </w:pBdr>
      <w:jc w:val="center"/>
    </w:pPr>
    <w:rPr>
      <w:rFonts w:ascii="Arial" w:hAnsi="Arial" w:cs="Arial"/>
      <w:vanish/>
      <w:sz w:val="16"/>
      <w:szCs w:val="16"/>
    </w:rPr>
  </w:style>
  <w:style w:type="character" w:styleId="Komentaronuoroda">
    <w:name w:val="annotation reference"/>
    <w:basedOn w:val="Numatytasispastraiposriftas"/>
    <w:semiHidden/>
    <w:rsid w:val="00485E31"/>
    <w:rPr>
      <w:sz w:val="16"/>
    </w:rPr>
  </w:style>
  <w:style w:type="paragraph" w:styleId="Komentarotekstas">
    <w:name w:val="annotation text"/>
    <w:basedOn w:val="prastasis"/>
    <w:semiHidden/>
    <w:rsid w:val="00485E31"/>
    <w:rPr>
      <w:rFonts w:ascii="Arial" w:hAnsi="Arial"/>
      <w:spacing w:val="-5"/>
    </w:rPr>
  </w:style>
  <w:style w:type="paragraph" w:styleId="Z-Formospradia">
    <w:name w:val="HTML Top of Form"/>
    <w:basedOn w:val="prastasis"/>
    <w:next w:val="prastasis"/>
    <w:hidden/>
    <w:rsid w:val="00485E31"/>
    <w:pPr>
      <w:pBdr>
        <w:bottom w:val="single" w:sz="6" w:space="1" w:color="auto"/>
      </w:pBdr>
      <w:jc w:val="center"/>
    </w:pPr>
    <w:rPr>
      <w:rFonts w:ascii="Arial" w:hAnsi="Arial" w:cs="Arial"/>
      <w:vanish/>
      <w:sz w:val="16"/>
      <w:szCs w:val="16"/>
    </w:rPr>
  </w:style>
  <w:style w:type="paragraph" w:styleId="Antrats">
    <w:name w:val="header"/>
    <w:basedOn w:val="prastasis"/>
    <w:rsid w:val="00485E31"/>
    <w:pPr>
      <w:tabs>
        <w:tab w:val="center" w:pos="4153"/>
        <w:tab w:val="right" w:pos="8306"/>
      </w:tabs>
    </w:pPr>
  </w:style>
  <w:style w:type="paragraph" w:styleId="Porat">
    <w:name w:val="footer"/>
    <w:basedOn w:val="prastasis"/>
    <w:rsid w:val="00485E31"/>
    <w:pPr>
      <w:tabs>
        <w:tab w:val="center" w:pos="4153"/>
        <w:tab w:val="right" w:pos="8306"/>
      </w:tabs>
    </w:pPr>
  </w:style>
  <w:style w:type="character" w:styleId="Hipersaitas">
    <w:name w:val="Hyperlink"/>
    <w:basedOn w:val="Numatytasispastraiposriftas"/>
    <w:rsid w:val="00485E31"/>
    <w:rPr>
      <w:color w:val="0000FF"/>
      <w:u w:val="single"/>
    </w:rPr>
  </w:style>
  <w:style w:type="character" w:styleId="Perirtashipersaitas">
    <w:name w:val="FollowedHyperlink"/>
    <w:basedOn w:val="Numatytasispastraiposriftas"/>
    <w:rsid w:val="00485E31"/>
    <w:rPr>
      <w:color w:val="800080"/>
      <w:u w:val="single"/>
    </w:rPr>
  </w:style>
  <w:style w:type="paragraph" w:styleId="Pagrindinistekstas">
    <w:name w:val="Body Text"/>
    <w:basedOn w:val="prastasis"/>
    <w:rsid w:val="00485E31"/>
    <w:pPr>
      <w:shd w:val="solid" w:color="FFFFFF" w:fill="FFFFFF"/>
      <w:ind w:right="5556" w:firstLine="0"/>
      <w:jc w:val="center"/>
    </w:pPr>
    <w:rPr>
      <w:b/>
      <w:sz w:val="27"/>
    </w:rPr>
  </w:style>
  <w:style w:type="character" w:styleId="Puslapionumeris">
    <w:name w:val="page number"/>
    <w:basedOn w:val="Numatytasispastraiposriftas"/>
    <w:rsid w:val="00485E31"/>
  </w:style>
  <w:style w:type="paragraph" w:styleId="Pagrindiniotekstotrauka">
    <w:name w:val="Body Text Indent"/>
    <w:basedOn w:val="prastasis"/>
    <w:rsid w:val="00485E31"/>
    <w:pPr>
      <w:ind w:firstLine="1246"/>
    </w:pPr>
  </w:style>
  <w:style w:type="paragraph" w:customStyle="1" w:styleId="Debesliotekstas1">
    <w:name w:val="Debesėlio tekstas1"/>
    <w:basedOn w:val="prastasis"/>
    <w:semiHidden/>
    <w:rsid w:val="00485E31"/>
    <w:rPr>
      <w:rFonts w:ascii="Tahoma" w:hAnsi="Tahoma" w:cs="Tahoma"/>
      <w:sz w:val="16"/>
      <w:szCs w:val="16"/>
    </w:rPr>
  </w:style>
  <w:style w:type="paragraph" w:customStyle="1" w:styleId="DiagramaCharCharDiagrama">
    <w:name w:val="Diagrama Char Char Diagrama"/>
    <w:basedOn w:val="prastasis"/>
    <w:rsid w:val="00485E31"/>
    <w:pPr>
      <w:spacing w:after="160" w:line="240" w:lineRule="exact"/>
      <w:ind w:firstLine="0"/>
      <w:jc w:val="left"/>
    </w:pPr>
    <w:rPr>
      <w:rFonts w:ascii="Tahoma" w:hAnsi="Tahoma"/>
      <w:sz w:val="20"/>
      <w:lang w:val="en-US"/>
    </w:rPr>
  </w:style>
  <w:style w:type="paragraph" w:customStyle="1" w:styleId="DiagramaCharCharDiagrama0">
    <w:name w:val="Diagrama Char Char Diagrama"/>
    <w:basedOn w:val="prastasis"/>
    <w:rsid w:val="00485E31"/>
    <w:pPr>
      <w:spacing w:after="160" w:line="240" w:lineRule="exact"/>
      <w:ind w:firstLine="0"/>
      <w:jc w:val="left"/>
    </w:pPr>
    <w:rPr>
      <w:rFonts w:ascii="Tahoma" w:hAnsi="Tahoma"/>
      <w:sz w:val="20"/>
      <w:lang w:val="en-US"/>
    </w:rPr>
  </w:style>
  <w:style w:type="paragraph" w:styleId="Pagrindiniotekstotrauka2">
    <w:name w:val="Body Text Indent 2"/>
    <w:basedOn w:val="prastasis"/>
    <w:rsid w:val="00485E31"/>
  </w:style>
  <w:style w:type="paragraph" w:customStyle="1" w:styleId="CharChar">
    <w:name w:val="Char Char"/>
    <w:basedOn w:val="prastasis"/>
    <w:rsid w:val="00485E31"/>
    <w:pPr>
      <w:spacing w:after="160" w:line="240" w:lineRule="exact"/>
      <w:ind w:firstLine="0"/>
      <w:jc w:val="left"/>
    </w:pPr>
    <w:rPr>
      <w:rFonts w:ascii="Tahoma" w:hAnsi="Tahoma"/>
      <w:sz w:val="20"/>
      <w:lang w:val="en-US"/>
    </w:rPr>
  </w:style>
  <w:style w:type="character" w:styleId="Grietas">
    <w:name w:val="Strong"/>
    <w:basedOn w:val="Numatytasispastraiposriftas"/>
    <w:uiPriority w:val="22"/>
    <w:qFormat/>
    <w:rsid w:val="00901CF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485E31"/>
    <w:pPr>
      <w:ind w:firstLine="720"/>
      <w:jc w:val="both"/>
    </w:pPr>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Z-Formospabaiga">
    <w:name w:val="HTML Bottom of Form"/>
    <w:basedOn w:val="prastasis"/>
    <w:next w:val="prastasis"/>
    <w:hidden/>
    <w:rsid w:val="00485E31"/>
    <w:pPr>
      <w:pBdr>
        <w:top w:val="single" w:sz="6" w:space="1" w:color="auto"/>
      </w:pBdr>
      <w:jc w:val="center"/>
    </w:pPr>
    <w:rPr>
      <w:rFonts w:ascii="Arial" w:hAnsi="Arial" w:cs="Arial"/>
      <w:vanish/>
      <w:sz w:val="16"/>
      <w:szCs w:val="16"/>
    </w:rPr>
  </w:style>
  <w:style w:type="character" w:styleId="Komentaronuoroda">
    <w:name w:val="annotation reference"/>
    <w:basedOn w:val="Numatytasispastraiposriftas"/>
    <w:semiHidden/>
    <w:rsid w:val="00485E31"/>
    <w:rPr>
      <w:sz w:val="16"/>
    </w:rPr>
  </w:style>
  <w:style w:type="paragraph" w:styleId="Komentarotekstas">
    <w:name w:val="annotation text"/>
    <w:basedOn w:val="prastasis"/>
    <w:semiHidden/>
    <w:rsid w:val="00485E31"/>
    <w:rPr>
      <w:rFonts w:ascii="Arial" w:hAnsi="Arial"/>
      <w:spacing w:val="-5"/>
    </w:rPr>
  </w:style>
  <w:style w:type="paragraph" w:styleId="Z-Formospradia">
    <w:name w:val="HTML Top of Form"/>
    <w:basedOn w:val="prastasis"/>
    <w:next w:val="prastasis"/>
    <w:hidden/>
    <w:rsid w:val="00485E31"/>
    <w:pPr>
      <w:pBdr>
        <w:bottom w:val="single" w:sz="6" w:space="1" w:color="auto"/>
      </w:pBdr>
      <w:jc w:val="center"/>
    </w:pPr>
    <w:rPr>
      <w:rFonts w:ascii="Arial" w:hAnsi="Arial" w:cs="Arial"/>
      <w:vanish/>
      <w:sz w:val="16"/>
      <w:szCs w:val="16"/>
    </w:rPr>
  </w:style>
  <w:style w:type="paragraph" w:styleId="Antrats">
    <w:name w:val="header"/>
    <w:basedOn w:val="prastasis"/>
    <w:rsid w:val="00485E31"/>
    <w:pPr>
      <w:tabs>
        <w:tab w:val="center" w:pos="4153"/>
        <w:tab w:val="right" w:pos="8306"/>
      </w:tabs>
    </w:pPr>
  </w:style>
  <w:style w:type="paragraph" w:styleId="Porat">
    <w:name w:val="footer"/>
    <w:basedOn w:val="prastasis"/>
    <w:rsid w:val="00485E31"/>
    <w:pPr>
      <w:tabs>
        <w:tab w:val="center" w:pos="4153"/>
        <w:tab w:val="right" w:pos="8306"/>
      </w:tabs>
    </w:pPr>
  </w:style>
  <w:style w:type="character" w:styleId="Hipersaitas">
    <w:name w:val="Hyperlink"/>
    <w:basedOn w:val="Numatytasispastraiposriftas"/>
    <w:rsid w:val="00485E31"/>
    <w:rPr>
      <w:color w:val="0000FF"/>
      <w:u w:val="single"/>
    </w:rPr>
  </w:style>
  <w:style w:type="character" w:styleId="Perirtashipersaitas">
    <w:name w:val="FollowedHyperlink"/>
    <w:basedOn w:val="Numatytasispastraiposriftas"/>
    <w:rsid w:val="00485E31"/>
    <w:rPr>
      <w:color w:val="800080"/>
      <w:u w:val="single"/>
    </w:rPr>
  </w:style>
  <w:style w:type="paragraph" w:styleId="Pagrindinistekstas">
    <w:name w:val="Body Text"/>
    <w:basedOn w:val="prastasis"/>
    <w:rsid w:val="00485E31"/>
    <w:pPr>
      <w:shd w:val="solid" w:color="FFFFFF" w:fill="FFFFFF"/>
      <w:ind w:right="5556" w:firstLine="0"/>
      <w:jc w:val="center"/>
    </w:pPr>
    <w:rPr>
      <w:b/>
      <w:sz w:val="27"/>
    </w:rPr>
  </w:style>
  <w:style w:type="character" w:styleId="Puslapionumeris">
    <w:name w:val="page number"/>
    <w:basedOn w:val="Numatytasispastraiposriftas"/>
    <w:rsid w:val="00485E31"/>
  </w:style>
  <w:style w:type="paragraph" w:styleId="Pagrindiniotekstotrauka">
    <w:name w:val="Body Text Indent"/>
    <w:basedOn w:val="prastasis"/>
    <w:rsid w:val="00485E31"/>
    <w:pPr>
      <w:ind w:firstLine="1246"/>
    </w:pPr>
  </w:style>
  <w:style w:type="paragraph" w:customStyle="1" w:styleId="Debesliotekstas1">
    <w:name w:val="Debesėlio tekstas1"/>
    <w:basedOn w:val="prastasis"/>
    <w:semiHidden/>
    <w:rsid w:val="00485E31"/>
    <w:rPr>
      <w:rFonts w:ascii="Tahoma" w:hAnsi="Tahoma" w:cs="Tahoma"/>
      <w:sz w:val="16"/>
      <w:szCs w:val="16"/>
    </w:rPr>
  </w:style>
  <w:style w:type="paragraph" w:customStyle="1" w:styleId="DiagramaCharCharDiagrama">
    <w:name w:val="Diagrama Char Char Diagrama"/>
    <w:basedOn w:val="prastasis"/>
    <w:rsid w:val="00485E31"/>
    <w:pPr>
      <w:spacing w:after="160" w:line="240" w:lineRule="exact"/>
      <w:ind w:firstLine="0"/>
      <w:jc w:val="left"/>
    </w:pPr>
    <w:rPr>
      <w:rFonts w:ascii="Tahoma" w:hAnsi="Tahoma"/>
      <w:sz w:val="20"/>
      <w:lang w:val="en-US"/>
    </w:rPr>
  </w:style>
  <w:style w:type="paragraph" w:customStyle="1" w:styleId="DiagramaCharCharDiagrama0">
    <w:name w:val="Diagrama Char Char Diagrama"/>
    <w:basedOn w:val="prastasis"/>
    <w:rsid w:val="00485E31"/>
    <w:pPr>
      <w:spacing w:after="160" w:line="240" w:lineRule="exact"/>
      <w:ind w:firstLine="0"/>
      <w:jc w:val="left"/>
    </w:pPr>
    <w:rPr>
      <w:rFonts w:ascii="Tahoma" w:hAnsi="Tahoma"/>
      <w:sz w:val="20"/>
      <w:lang w:val="en-US"/>
    </w:rPr>
  </w:style>
  <w:style w:type="paragraph" w:styleId="Pagrindiniotekstotrauka2">
    <w:name w:val="Body Text Indent 2"/>
    <w:basedOn w:val="prastasis"/>
    <w:rsid w:val="00485E31"/>
  </w:style>
  <w:style w:type="paragraph" w:customStyle="1" w:styleId="CharChar">
    <w:name w:val="Char Char"/>
    <w:basedOn w:val="prastasis"/>
    <w:rsid w:val="00485E31"/>
    <w:pPr>
      <w:spacing w:after="160" w:line="240" w:lineRule="exact"/>
      <w:ind w:firstLine="0"/>
      <w:jc w:val="left"/>
    </w:pPr>
    <w:rPr>
      <w:rFonts w:ascii="Tahoma" w:hAnsi="Tahoma"/>
      <w:sz w:val="20"/>
      <w:lang w:val="en-US"/>
    </w:rPr>
  </w:style>
  <w:style w:type="character" w:styleId="Grietas">
    <w:name w:val="Strong"/>
    <w:basedOn w:val="Numatytasispastraiposriftas"/>
    <w:uiPriority w:val="22"/>
    <w:qFormat/>
    <w:rsid w:val="00901C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atc.l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ietavas.lt" TargetMode="External"/><Relationship Id="rId5" Type="http://schemas.openxmlformats.org/officeDocument/2006/relationships/webSettings" Target="webSettings.xml"/><Relationship Id="rId10" Type="http://schemas.openxmlformats.org/officeDocument/2006/relationships/hyperlink" Target="http://www.tratc.lt" TargetMode="External"/><Relationship Id="rId4" Type="http://schemas.openxmlformats.org/officeDocument/2006/relationships/settings" Target="settings.xml"/><Relationship Id="rId9" Type="http://schemas.openxmlformats.org/officeDocument/2006/relationships/hyperlink" Target="http://www.rietavas.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3917</Words>
  <Characters>2233</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Rietavo Vietos Ūkis</vt:lpstr>
    </vt:vector>
  </TitlesOfParts>
  <Company/>
  <LinksUpToDate>false</LinksUpToDate>
  <CharactersWithSpaces>6138</CharactersWithSpaces>
  <SharedDoc>false</SharedDoc>
  <HLinks>
    <vt:vector size="36" baseType="variant">
      <vt:variant>
        <vt:i4>6684708</vt:i4>
      </vt:variant>
      <vt:variant>
        <vt:i4>27</vt:i4>
      </vt:variant>
      <vt:variant>
        <vt:i4>0</vt:i4>
      </vt:variant>
      <vt:variant>
        <vt:i4>5</vt:i4>
      </vt:variant>
      <vt:variant>
        <vt:lpwstr>http://www.rietavas.lt/</vt:lpwstr>
      </vt:variant>
      <vt:variant>
        <vt:lpwstr/>
      </vt:variant>
      <vt:variant>
        <vt:i4>1966092</vt:i4>
      </vt:variant>
      <vt:variant>
        <vt:i4>24</vt:i4>
      </vt:variant>
      <vt:variant>
        <vt:i4>0</vt:i4>
      </vt:variant>
      <vt:variant>
        <vt:i4>5</vt:i4>
      </vt:variant>
      <vt:variant>
        <vt:lpwstr>http://www.tratc.lt/</vt:lpwstr>
      </vt:variant>
      <vt:variant>
        <vt:lpwstr/>
      </vt:variant>
      <vt:variant>
        <vt:i4>6684708</vt:i4>
      </vt:variant>
      <vt:variant>
        <vt:i4>21</vt:i4>
      </vt:variant>
      <vt:variant>
        <vt:i4>0</vt:i4>
      </vt:variant>
      <vt:variant>
        <vt:i4>5</vt:i4>
      </vt:variant>
      <vt:variant>
        <vt:lpwstr>http://www.rietavas.lt/</vt:lpwstr>
      </vt:variant>
      <vt:variant>
        <vt:lpwstr/>
      </vt:variant>
      <vt:variant>
        <vt:i4>1966092</vt:i4>
      </vt:variant>
      <vt:variant>
        <vt:i4>18</vt:i4>
      </vt:variant>
      <vt:variant>
        <vt:i4>0</vt:i4>
      </vt:variant>
      <vt:variant>
        <vt:i4>5</vt:i4>
      </vt:variant>
      <vt:variant>
        <vt:lpwstr>http://www.tratc.lt/</vt:lpwstr>
      </vt:variant>
      <vt:variant>
        <vt:lpwstr/>
      </vt:variant>
      <vt:variant>
        <vt:i4>3080222</vt:i4>
      </vt:variant>
      <vt:variant>
        <vt:i4>15</vt:i4>
      </vt:variant>
      <vt:variant>
        <vt:i4>0</vt:i4>
      </vt:variant>
      <vt:variant>
        <vt:i4>5</vt:i4>
      </vt:variant>
      <vt:variant>
        <vt:lpwstr>mailto:ekologe@rietavas.lt</vt:lpwstr>
      </vt:variant>
      <vt:variant>
        <vt:lpwstr/>
      </vt:variant>
      <vt:variant>
        <vt:i4>3932170</vt:i4>
      </vt:variant>
      <vt:variant>
        <vt:i4>3</vt:i4>
      </vt:variant>
      <vt:variant>
        <vt:i4>0</vt:i4>
      </vt:variant>
      <vt:variant>
        <vt:i4>5</vt:i4>
      </vt:variant>
      <vt:variant>
        <vt:lpwstr>mailto:administracija@rietavas.lt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Rietavo Vietos Ūkis</dc:title>
  <dc:creator>Vaidas K</dc:creator>
  <cp:lastModifiedBy>Kamilė Petrauskienė</cp:lastModifiedBy>
  <cp:revision>3</cp:revision>
  <cp:lastPrinted>2016-02-02T07:02:00Z</cp:lastPrinted>
  <dcterms:created xsi:type="dcterms:W3CDTF">2020-04-02T12:39:00Z</dcterms:created>
  <dcterms:modified xsi:type="dcterms:W3CDTF">2020-05-18T11:07:00Z</dcterms:modified>
</cp:coreProperties>
</file>